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C0D68" w14:textId="77777777" w:rsidR="00092204" w:rsidRPr="00CF30A8" w:rsidRDefault="00092204" w:rsidP="00092204">
      <w:pPr>
        <w:jc w:val="center"/>
        <w:rPr>
          <w:rStyle w:val="IntenseReference"/>
          <w:color w:val="FF9900"/>
          <w:sz w:val="48"/>
          <w:lang w:val="en-GB"/>
        </w:rPr>
      </w:pPr>
    </w:p>
    <w:p w14:paraId="51AB0A0D" w14:textId="77777777" w:rsidR="00092204" w:rsidRPr="00CF30A8" w:rsidRDefault="00092204" w:rsidP="00092204">
      <w:pPr>
        <w:jc w:val="center"/>
        <w:rPr>
          <w:rStyle w:val="IntenseReference"/>
          <w:color w:val="FF9900"/>
          <w:sz w:val="48"/>
          <w:lang w:val="en-GB"/>
        </w:rPr>
      </w:pPr>
    </w:p>
    <w:p w14:paraId="0358537B" w14:textId="77777777" w:rsidR="00092204" w:rsidRDefault="00092204" w:rsidP="00092204">
      <w:pPr>
        <w:jc w:val="center"/>
        <w:rPr>
          <w:rStyle w:val="IntenseReference"/>
          <w:color w:val="FF9900"/>
          <w:sz w:val="48"/>
          <w:lang w:val="en-GB"/>
        </w:rPr>
      </w:pPr>
    </w:p>
    <w:p w14:paraId="29AD6DB2" w14:textId="24A8EE2D" w:rsidR="00092204" w:rsidRPr="00CF30A8" w:rsidRDefault="00092204" w:rsidP="00092204">
      <w:pPr>
        <w:jc w:val="center"/>
        <w:rPr>
          <w:rStyle w:val="IntenseReference"/>
          <w:color w:val="FF9900"/>
          <w:sz w:val="48"/>
          <w:lang w:val="en-GB"/>
        </w:rPr>
      </w:pPr>
      <w:r w:rsidRPr="00CF30A8">
        <w:rPr>
          <w:noProof/>
          <w:sz w:val="40"/>
        </w:rPr>
        <w:drawing>
          <wp:anchor distT="0" distB="0" distL="114300" distR="114300" simplePos="0" relativeHeight="251659264" behindDoc="0" locked="0" layoutInCell="1" allowOverlap="1" wp14:anchorId="59F4864F" wp14:editId="14D160F0">
            <wp:simplePos x="685800" y="1162050"/>
            <wp:positionH relativeFrom="margin">
              <wp:align>left</wp:align>
            </wp:positionH>
            <wp:positionV relativeFrom="margin">
              <wp:align>top</wp:align>
            </wp:positionV>
            <wp:extent cx="2496185" cy="630555"/>
            <wp:effectExtent l="0" t="0" r="0" b="0"/>
            <wp:wrapSquare wrapText="bothSides"/>
            <wp:docPr id="28"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rsideLogo_NR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6185" cy="630555"/>
                    </a:xfrm>
                    <a:prstGeom prst="rect">
                      <a:avLst/>
                    </a:prstGeom>
                  </pic:spPr>
                </pic:pic>
              </a:graphicData>
            </a:graphic>
            <wp14:sizeRelH relativeFrom="margin">
              <wp14:pctWidth>0</wp14:pctWidth>
            </wp14:sizeRelH>
            <wp14:sizeRelV relativeFrom="margin">
              <wp14:pctHeight>0</wp14:pctHeight>
            </wp14:sizeRelV>
          </wp:anchor>
        </w:drawing>
      </w:r>
      <w:r w:rsidRPr="00CF30A8">
        <w:rPr>
          <w:rStyle w:val="IntenseReference"/>
          <w:color w:val="FF9900"/>
          <w:sz w:val="48"/>
          <w:lang w:val="en-GB"/>
        </w:rPr>
        <w:t xml:space="preserve">Annex </w:t>
      </w:r>
      <w:r w:rsidR="0083564B">
        <w:rPr>
          <w:rStyle w:val="IntenseReference"/>
          <w:color w:val="FF9900"/>
          <w:sz w:val="48"/>
          <w:lang w:val="en-GB"/>
        </w:rPr>
        <w:t>3</w:t>
      </w:r>
      <w:bookmarkStart w:id="0" w:name="_GoBack"/>
      <w:bookmarkEnd w:id="0"/>
    </w:p>
    <w:p w14:paraId="7D561F80" w14:textId="77777777" w:rsidR="00092204" w:rsidRPr="00CF30A8" w:rsidRDefault="00092204" w:rsidP="00092204">
      <w:pPr>
        <w:jc w:val="center"/>
        <w:rPr>
          <w:rStyle w:val="IntenseReference"/>
          <w:color w:val="FF9900"/>
          <w:sz w:val="40"/>
          <w:lang w:val="en-GB"/>
        </w:rPr>
      </w:pPr>
      <w:r w:rsidRPr="00CF30A8">
        <w:rPr>
          <w:rStyle w:val="IntenseReference"/>
          <w:color w:val="FF9900"/>
          <w:sz w:val="40"/>
          <w:lang w:val="en-GB"/>
        </w:rPr>
        <w:t xml:space="preserve">to Shelter Market Assessment Report – </w:t>
      </w:r>
    </w:p>
    <w:p w14:paraId="6A658850" w14:textId="47B08FBE" w:rsidR="009B415A" w:rsidRDefault="00092204" w:rsidP="00092204">
      <w:pPr>
        <w:spacing w:before="120" w:after="120" w:line="276" w:lineRule="auto"/>
        <w:jc w:val="center"/>
        <w:rPr>
          <w:rStyle w:val="IntenseReference"/>
          <w:color w:val="FF9900"/>
          <w:sz w:val="48"/>
          <w:lang w:val="en-GB"/>
        </w:rPr>
      </w:pPr>
      <w:r w:rsidRPr="00CF30A8">
        <w:rPr>
          <w:rStyle w:val="IntenseReference"/>
          <w:color w:val="FF9900"/>
          <w:sz w:val="48"/>
          <w:lang w:val="en-GB"/>
        </w:rPr>
        <w:t>S</w:t>
      </w:r>
      <w:r>
        <w:rPr>
          <w:rStyle w:val="IntenseReference"/>
          <w:color w:val="FF9900"/>
          <w:sz w:val="48"/>
          <w:lang w:val="en-GB"/>
        </w:rPr>
        <w:t xml:space="preserve">helter </w:t>
      </w:r>
      <w:r w:rsidR="001A29FB">
        <w:rPr>
          <w:rStyle w:val="IntenseReference"/>
          <w:color w:val="FF9900"/>
          <w:sz w:val="48"/>
          <w:lang w:val="en-GB"/>
        </w:rPr>
        <w:t xml:space="preserve">Technical Score </w:t>
      </w:r>
    </w:p>
    <w:p w14:paraId="6E1DE2DB" w14:textId="0B94EDF0" w:rsidR="00B87B89" w:rsidRDefault="00B87B89" w:rsidP="00B21431">
      <w:pPr>
        <w:jc w:val="center"/>
        <w:rPr>
          <w:rStyle w:val="IntenseReference"/>
          <w:color w:val="FF9900"/>
          <w:sz w:val="48"/>
          <w:lang w:val="en-GB"/>
        </w:rPr>
      </w:pPr>
    </w:p>
    <w:p w14:paraId="13479ED0" w14:textId="66F5ACBD" w:rsidR="00B87B89" w:rsidRDefault="00B87B89" w:rsidP="00B87B89">
      <w:pPr>
        <w:pStyle w:val="Heading1"/>
      </w:pPr>
      <w:r>
        <w:t xml:space="preserve">Shelter technical score indicators. </w:t>
      </w:r>
    </w:p>
    <w:p w14:paraId="79F0C51E" w14:textId="77777777" w:rsidR="00B87B89" w:rsidRPr="00B87B89" w:rsidRDefault="00B87B89" w:rsidP="00B87B89"/>
    <w:p w14:paraId="3DA44470" w14:textId="77777777" w:rsidR="00B87B89" w:rsidRDefault="00B87B89" w:rsidP="00B87B89">
      <w:pPr>
        <w:pStyle w:val="Heading2"/>
      </w:pPr>
      <w:r>
        <w:t xml:space="preserve">Rationale </w:t>
      </w:r>
    </w:p>
    <w:p w14:paraId="61E26356" w14:textId="77777777" w:rsidR="00B87B89" w:rsidRDefault="00B87B89" w:rsidP="00B87B89"/>
    <w:p w14:paraId="4509D49A" w14:textId="77777777" w:rsidR="00B87B89" w:rsidRDefault="00B87B89" w:rsidP="00B87B89">
      <w:r>
        <w:t xml:space="preserve">The implementation and monitoring of shelter programming (in particular, Cash for Rent interventions) in Afghanistan requires that an aggregated indicator of housing quality is used consistently to assess whether the rental housing satisfies technical requirements and standards for living conditions. </w:t>
      </w:r>
    </w:p>
    <w:p w14:paraId="252DE32D" w14:textId="77777777" w:rsidR="00B87B89" w:rsidRDefault="00B87B89" w:rsidP="00B87B89">
      <w:r>
        <w:t>This shelter scoring system can be used to rapidly assess housing conditions and requires no specific technical knowledge. The shelter score covers such aspects as quality of construction, sanitation, occupancy per room, and access to basic services (following contextualized SPHERE criteria).</w:t>
      </w:r>
    </w:p>
    <w:p w14:paraId="6C70F6E8" w14:textId="24C716C5" w:rsidR="00B87B89" w:rsidRDefault="00B87B89" w:rsidP="00B87B89">
      <w:r>
        <w:t>This shelter score should provide a rapid snapshot of the quality of the shelter and is not intended as a substitute for a technical assessment by qualified staff.</w:t>
      </w:r>
    </w:p>
    <w:p w14:paraId="04C15B9C" w14:textId="08E43390" w:rsidR="00B87B89" w:rsidRDefault="00B87B89" w:rsidP="00B87B89"/>
    <w:p w14:paraId="359ABE28" w14:textId="77777777" w:rsidR="00B87B89" w:rsidRDefault="00B87B89" w:rsidP="00B87B89"/>
    <w:p w14:paraId="44BD2003" w14:textId="77777777" w:rsidR="00B87B89" w:rsidRDefault="00B87B89" w:rsidP="00B87B89">
      <w:pPr>
        <w:pStyle w:val="Heading2"/>
      </w:pPr>
      <w:r>
        <w:t>Features of the shelter scoring system</w:t>
      </w:r>
    </w:p>
    <w:p w14:paraId="2681E523" w14:textId="77777777" w:rsidR="00B87B89" w:rsidRDefault="00B87B89" w:rsidP="00B87B89"/>
    <w:p w14:paraId="60404595" w14:textId="77777777" w:rsidR="00B87B89" w:rsidRDefault="00B87B89" w:rsidP="00B87B89">
      <w:r>
        <w:t>Shelter scoring system is based on a set of indicators, which may be either self-reported, or derived from observation</w:t>
      </w:r>
      <w:r>
        <w:rPr>
          <w:rStyle w:val="FootnoteReference"/>
        </w:rPr>
        <w:footnoteReference w:id="1"/>
      </w:r>
      <w:r>
        <w:t xml:space="preserve"> by staff without specialized or technical knowledge.</w:t>
      </w:r>
      <w:r w:rsidRPr="00B20377">
        <w:t xml:space="preserve"> </w:t>
      </w:r>
    </w:p>
    <w:p w14:paraId="1CBA451D" w14:textId="7C01494B" w:rsidR="00B87B89" w:rsidRDefault="00B87B89" w:rsidP="00B87B89">
      <w:r>
        <w:t>The system uses only 6 mandatory indicators to distinguish between “</w:t>
      </w:r>
      <w:r w:rsidR="001A15E1">
        <w:t>Extremely Poor (Nil)</w:t>
      </w:r>
      <w:r>
        <w:t>”, “Poor” and acceptable (“fair” or “excellent”) housing conditions, and an additional set of 7 criteria to distinguish between “Fair” and “Excellent” quality housing.</w:t>
      </w:r>
    </w:p>
    <w:p w14:paraId="30FA372A" w14:textId="77777777" w:rsidR="00B87B89" w:rsidRDefault="00B87B89" w:rsidP="00B87B89">
      <w:r>
        <w:t xml:space="preserve">Since the set of indicators is very short, the scoring system could be used for rapid assessments of shelter quality </w:t>
      </w:r>
    </w:p>
    <w:p w14:paraId="7BDBE711" w14:textId="1BAFA3B3" w:rsidR="00B87B89" w:rsidRDefault="00B87B89" w:rsidP="00B87B89">
      <w:r>
        <w:t>The set of indicators can be applied consistently for assessments and for monitoring of shelter programming, such as, e.g., in baseline and endline surveying.</w:t>
      </w:r>
    </w:p>
    <w:p w14:paraId="3C27B8C8" w14:textId="5AE8B7AE" w:rsidR="00B87B89" w:rsidRDefault="00B87B89" w:rsidP="00B87B89"/>
    <w:p w14:paraId="2CDB850C" w14:textId="77777777" w:rsidR="00B87B89" w:rsidRDefault="00B87B89" w:rsidP="00B87B89"/>
    <w:p w14:paraId="3E3C7B6D" w14:textId="7C8BFA58" w:rsidR="00B87B89" w:rsidRDefault="00B87B89" w:rsidP="00B87B89">
      <w:pPr>
        <w:pStyle w:val="Heading2"/>
      </w:pPr>
      <w:r>
        <w:t xml:space="preserve">Shelter </w:t>
      </w:r>
      <w:r w:rsidRPr="00B87B89">
        <w:t>scoring</w:t>
      </w:r>
      <w:r>
        <w:t xml:space="preserve"> system</w:t>
      </w:r>
    </w:p>
    <w:p w14:paraId="210FEBC5" w14:textId="77777777" w:rsidR="00B87B89" w:rsidRPr="00B87B89" w:rsidRDefault="00B87B89" w:rsidP="00B87B89"/>
    <w:p w14:paraId="3157CF01" w14:textId="77777777" w:rsidR="00B87B89" w:rsidRDefault="00B87B89" w:rsidP="00B87B89">
      <w:r>
        <w:t>NRC Shelter Market assessment in Afghanistan, conducted in 2018, used a series of shelter quality indicators that were subsequently arranged in a shelter scoring system. This scoring system classifies shelters into one of 5 categories according to technical and living conditions of the housing:</w:t>
      </w:r>
    </w:p>
    <w:p w14:paraId="10AD1B01" w14:textId="77777777" w:rsidR="00B87B89" w:rsidRDefault="00B87B89" w:rsidP="00B87B89"/>
    <w:tbl>
      <w:tblPr>
        <w:tblStyle w:val="TableGridLight"/>
        <w:tblW w:w="9776" w:type="dxa"/>
        <w:tblLook w:val="04A0" w:firstRow="1" w:lastRow="0" w:firstColumn="1" w:lastColumn="0" w:noHBand="0" w:noVBand="1"/>
      </w:tblPr>
      <w:tblGrid>
        <w:gridCol w:w="1297"/>
        <w:gridCol w:w="1249"/>
        <w:gridCol w:w="1089"/>
        <w:gridCol w:w="6141"/>
      </w:tblGrid>
      <w:tr w:rsidR="00B87B89" w:rsidRPr="00A001E4" w14:paraId="27A0215E" w14:textId="77777777" w:rsidTr="00F25C90">
        <w:trPr>
          <w:trHeight w:val="749"/>
        </w:trPr>
        <w:tc>
          <w:tcPr>
            <w:tcW w:w="1294" w:type="dxa"/>
          </w:tcPr>
          <w:p w14:paraId="5BF1AD55" w14:textId="77777777" w:rsidR="00B87B89" w:rsidRPr="00A001E4" w:rsidRDefault="00B87B89" w:rsidP="00F25C90">
            <w:pPr>
              <w:rPr>
                <w:b/>
                <w:szCs w:val="20"/>
              </w:rPr>
            </w:pPr>
            <w:r w:rsidRPr="00A001E4">
              <w:rPr>
                <w:b/>
                <w:szCs w:val="20"/>
              </w:rPr>
              <w:lastRenderedPageBreak/>
              <w:t xml:space="preserve">Shelter score </w:t>
            </w:r>
          </w:p>
        </w:tc>
        <w:tc>
          <w:tcPr>
            <w:tcW w:w="1249" w:type="dxa"/>
          </w:tcPr>
          <w:p w14:paraId="61938A04" w14:textId="77777777" w:rsidR="00B87B89" w:rsidRPr="00A001E4" w:rsidRDefault="00B87B89" w:rsidP="00F25C90">
            <w:pPr>
              <w:rPr>
                <w:b/>
                <w:szCs w:val="20"/>
              </w:rPr>
            </w:pPr>
            <w:r w:rsidRPr="00A001E4">
              <w:rPr>
                <w:b/>
                <w:szCs w:val="20"/>
              </w:rPr>
              <w:t>Technical score</w:t>
            </w:r>
          </w:p>
        </w:tc>
        <w:tc>
          <w:tcPr>
            <w:tcW w:w="1085" w:type="dxa"/>
          </w:tcPr>
          <w:p w14:paraId="7422AA1F" w14:textId="77777777" w:rsidR="00B87B89" w:rsidRPr="00A001E4" w:rsidRDefault="00B87B89" w:rsidP="00F25C90">
            <w:pPr>
              <w:rPr>
                <w:b/>
                <w:szCs w:val="20"/>
              </w:rPr>
            </w:pPr>
            <w:r w:rsidRPr="00A001E4">
              <w:rPr>
                <w:b/>
                <w:szCs w:val="20"/>
              </w:rPr>
              <w:t xml:space="preserve">Living conditions </w:t>
            </w:r>
          </w:p>
        </w:tc>
        <w:tc>
          <w:tcPr>
            <w:tcW w:w="6148" w:type="dxa"/>
          </w:tcPr>
          <w:p w14:paraId="70E54BF6" w14:textId="77777777" w:rsidR="00B87B89" w:rsidRPr="00A001E4" w:rsidRDefault="00B87B89" w:rsidP="00F25C90">
            <w:pPr>
              <w:rPr>
                <w:b/>
                <w:szCs w:val="20"/>
              </w:rPr>
            </w:pPr>
            <w:r w:rsidRPr="00A001E4">
              <w:rPr>
                <w:b/>
                <w:szCs w:val="20"/>
              </w:rPr>
              <w:t>Description</w:t>
            </w:r>
          </w:p>
        </w:tc>
      </w:tr>
      <w:tr w:rsidR="00B87B89" w:rsidRPr="00A001E4" w14:paraId="021337A3" w14:textId="77777777" w:rsidTr="00F25C90">
        <w:tc>
          <w:tcPr>
            <w:tcW w:w="1294" w:type="dxa"/>
          </w:tcPr>
          <w:p w14:paraId="452CD682" w14:textId="501B4F94" w:rsidR="00B87B89" w:rsidRPr="00E2245F" w:rsidRDefault="001A15E1" w:rsidP="00F25C90">
            <w:pPr>
              <w:rPr>
                <w:b/>
                <w:szCs w:val="20"/>
              </w:rPr>
            </w:pPr>
            <w:r>
              <w:rPr>
                <w:b/>
                <w:szCs w:val="20"/>
              </w:rPr>
              <w:t>Extremely Poor</w:t>
            </w:r>
          </w:p>
          <w:p w14:paraId="642E1E61" w14:textId="77777777" w:rsidR="00B87B89" w:rsidRPr="00E2245F" w:rsidRDefault="00B87B89" w:rsidP="00F25C90">
            <w:pPr>
              <w:rPr>
                <w:b/>
                <w:szCs w:val="20"/>
              </w:rPr>
            </w:pPr>
          </w:p>
          <w:p w14:paraId="58505151" w14:textId="77777777" w:rsidR="00B87B89" w:rsidRPr="00E2245F" w:rsidRDefault="00B87B89" w:rsidP="00F25C90">
            <w:pPr>
              <w:rPr>
                <w:b/>
                <w:szCs w:val="20"/>
              </w:rPr>
            </w:pPr>
          </w:p>
          <w:p w14:paraId="1C4C87B7" w14:textId="77777777" w:rsidR="00B87B89" w:rsidRPr="00E2245F" w:rsidRDefault="00B87B89" w:rsidP="00F25C90">
            <w:pPr>
              <w:rPr>
                <w:b/>
                <w:szCs w:val="20"/>
              </w:rPr>
            </w:pPr>
          </w:p>
        </w:tc>
        <w:tc>
          <w:tcPr>
            <w:tcW w:w="1249" w:type="dxa"/>
          </w:tcPr>
          <w:p w14:paraId="3EFF318D" w14:textId="77777777" w:rsidR="00B87B89" w:rsidRPr="00A001E4" w:rsidRDefault="00B87B89" w:rsidP="00F25C90">
            <w:pPr>
              <w:rPr>
                <w:szCs w:val="20"/>
              </w:rPr>
            </w:pPr>
            <w:r w:rsidRPr="00A001E4">
              <w:rPr>
                <w:szCs w:val="20"/>
              </w:rPr>
              <w:t>Nil</w:t>
            </w:r>
          </w:p>
          <w:p w14:paraId="5F1CBF4B" w14:textId="77777777" w:rsidR="00B87B89" w:rsidRPr="00A001E4" w:rsidRDefault="00B87B89" w:rsidP="00F25C90">
            <w:pPr>
              <w:rPr>
                <w:szCs w:val="20"/>
              </w:rPr>
            </w:pPr>
          </w:p>
          <w:p w14:paraId="6CE38E9D" w14:textId="77777777" w:rsidR="00B87B89" w:rsidRPr="00A001E4" w:rsidRDefault="00B87B89" w:rsidP="00F25C90">
            <w:pPr>
              <w:rPr>
                <w:szCs w:val="20"/>
              </w:rPr>
            </w:pPr>
          </w:p>
          <w:p w14:paraId="70E30C3A" w14:textId="77777777" w:rsidR="00B87B89" w:rsidRPr="00A001E4" w:rsidRDefault="00B87B89" w:rsidP="00F25C90">
            <w:pPr>
              <w:rPr>
                <w:szCs w:val="20"/>
              </w:rPr>
            </w:pPr>
          </w:p>
        </w:tc>
        <w:tc>
          <w:tcPr>
            <w:tcW w:w="1085" w:type="dxa"/>
          </w:tcPr>
          <w:p w14:paraId="5158FC30" w14:textId="77777777" w:rsidR="00B87B89" w:rsidRPr="00A001E4" w:rsidRDefault="00B87B89" w:rsidP="00F25C90">
            <w:pPr>
              <w:rPr>
                <w:szCs w:val="20"/>
              </w:rPr>
            </w:pPr>
            <w:r w:rsidRPr="00A001E4">
              <w:rPr>
                <w:szCs w:val="20"/>
              </w:rPr>
              <w:t>Nil</w:t>
            </w:r>
          </w:p>
        </w:tc>
        <w:tc>
          <w:tcPr>
            <w:tcW w:w="6148" w:type="dxa"/>
          </w:tcPr>
          <w:p w14:paraId="5DCFA5A9" w14:textId="77777777" w:rsidR="00B87B89" w:rsidRPr="00A001E4" w:rsidRDefault="00B87B89" w:rsidP="00F25C90">
            <w:pPr>
              <w:rPr>
                <w:szCs w:val="20"/>
              </w:rPr>
            </w:pPr>
            <w:r w:rsidRPr="00A001E4">
              <w:rPr>
                <w:szCs w:val="20"/>
              </w:rPr>
              <w:t>Unacceptable housing conditions, both in terms of quality and living conditions. Refers to inadequate shelter that is either not suitable for permanent occupation, or in very poor condition</w:t>
            </w:r>
          </w:p>
        </w:tc>
      </w:tr>
      <w:tr w:rsidR="00B87B89" w:rsidRPr="00A001E4" w14:paraId="12665267" w14:textId="77777777" w:rsidTr="00F25C90">
        <w:tc>
          <w:tcPr>
            <w:tcW w:w="1294" w:type="dxa"/>
          </w:tcPr>
          <w:p w14:paraId="364A29A1" w14:textId="77777777" w:rsidR="00B87B89" w:rsidRPr="00E2245F" w:rsidRDefault="00B87B89" w:rsidP="00F25C90">
            <w:pPr>
              <w:rPr>
                <w:b/>
                <w:szCs w:val="20"/>
              </w:rPr>
            </w:pPr>
            <w:r w:rsidRPr="00E2245F">
              <w:rPr>
                <w:b/>
                <w:szCs w:val="20"/>
              </w:rPr>
              <w:t>Poor</w:t>
            </w:r>
          </w:p>
          <w:p w14:paraId="562BCEEB" w14:textId="77777777" w:rsidR="00B87B89" w:rsidRPr="00E2245F" w:rsidRDefault="00B87B89" w:rsidP="00F25C90">
            <w:pPr>
              <w:rPr>
                <w:b/>
                <w:szCs w:val="20"/>
              </w:rPr>
            </w:pPr>
          </w:p>
          <w:p w14:paraId="69ADFE83" w14:textId="77777777" w:rsidR="00B87B89" w:rsidRPr="00E2245F" w:rsidRDefault="00B87B89" w:rsidP="00F25C90">
            <w:pPr>
              <w:rPr>
                <w:b/>
                <w:szCs w:val="20"/>
              </w:rPr>
            </w:pPr>
          </w:p>
          <w:p w14:paraId="5309CC11" w14:textId="77777777" w:rsidR="00B87B89" w:rsidRPr="00E2245F" w:rsidRDefault="00B87B89" w:rsidP="00F25C90">
            <w:pPr>
              <w:rPr>
                <w:b/>
                <w:szCs w:val="20"/>
              </w:rPr>
            </w:pPr>
          </w:p>
        </w:tc>
        <w:tc>
          <w:tcPr>
            <w:tcW w:w="1249" w:type="dxa"/>
          </w:tcPr>
          <w:p w14:paraId="39E69845" w14:textId="77777777" w:rsidR="00B87B89" w:rsidRPr="00A001E4" w:rsidRDefault="00B87B89" w:rsidP="00F25C90">
            <w:pPr>
              <w:rPr>
                <w:szCs w:val="20"/>
              </w:rPr>
            </w:pPr>
            <w:r w:rsidRPr="00A001E4">
              <w:rPr>
                <w:szCs w:val="20"/>
              </w:rPr>
              <w:t>Poor</w:t>
            </w:r>
          </w:p>
          <w:p w14:paraId="5E6C5EB7" w14:textId="77777777" w:rsidR="00B87B89" w:rsidRPr="00A001E4" w:rsidRDefault="00B87B89" w:rsidP="00F25C90">
            <w:pPr>
              <w:rPr>
                <w:szCs w:val="20"/>
              </w:rPr>
            </w:pPr>
          </w:p>
          <w:p w14:paraId="7E7A6F8A" w14:textId="77777777" w:rsidR="00B87B89" w:rsidRPr="00A001E4" w:rsidRDefault="00B87B89" w:rsidP="00F25C90">
            <w:pPr>
              <w:rPr>
                <w:szCs w:val="20"/>
              </w:rPr>
            </w:pPr>
          </w:p>
          <w:p w14:paraId="3A15F1E7" w14:textId="77777777" w:rsidR="00B87B89" w:rsidRPr="00A001E4" w:rsidRDefault="00B87B89" w:rsidP="00F25C90">
            <w:pPr>
              <w:rPr>
                <w:szCs w:val="20"/>
              </w:rPr>
            </w:pPr>
          </w:p>
        </w:tc>
        <w:tc>
          <w:tcPr>
            <w:tcW w:w="1085" w:type="dxa"/>
            <w:vMerge w:val="restart"/>
          </w:tcPr>
          <w:p w14:paraId="76EDECA1" w14:textId="77777777" w:rsidR="00B87B89" w:rsidRPr="00A001E4" w:rsidRDefault="00B87B89" w:rsidP="00F25C90">
            <w:pPr>
              <w:rPr>
                <w:szCs w:val="20"/>
              </w:rPr>
            </w:pPr>
            <w:r w:rsidRPr="00A001E4">
              <w:rPr>
                <w:szCs w:val="20"/>
              </w:rPr>
              <w:t>Poor</w:t>
            </w:r>
          </w:p>
        </w:tc>
        <w:tc>
          <w:tcPr>
            <w:tcW w:w="6148" w:type="dxa"/>
          </w:tcPr>
          <w:p w14:paraId="209BC1CB" w14:textId="77777777" w:rsidR="00B87B89" w:rsidRPr="00A001E4" w:rsidRDefault="00B87B89" w:rsidP="00F25C90">
            <w:pPr>
              <w:rPr>
                <w:szCs w:val="20"/>
              </w:rPr>
            </w:pPr>
            <w:r w:rsidRPr="00A001E4">
              <w:rPr>
                <w:szCs w:val="20"/>
              </w:rPr>
              <w:t xml:space="preserve">Housing that falls below minimum shelter standards but could be rehabilitated or upgraded to satisfy minimum quality levels. </w:t>
            </w:r>
          </w:p>
        </w:tc>
      </w:tr>
      <w:tr w:rsidR="00B87B89" w:rsidRPr="00A001E4" w14:paraId="7C0E1D39" w14:textId="77777777" w:rsidTr="00F25C90">
        <w:tc>
          <w:tcPr>
            <w:tcW w:w="1294" w:type="dxa"/>
          </w:tcPr>
          <w:p w14:paraId="7A740218" w14:textId="77777777" w:rsidR="00B87B89" w:rsidRPr="00E2245F" w:rsidRDefault="00B87B89" w:rsidP="00F25C90">
            <w:pPr>
              <w:rPr>
                <w:b/>
                <w:szCs w:val="20"/>
              </w:rPr>
            </w:pPr>
            <w:r w:rsidRPr="00E2245F">
              <w:rPr>
                <w:b/>
                <w:szCs w:val="20"/>
              </w:rPr>
              <w:t>Fair but overcrowded</w:t>
            </w:r>
          </w:p>
          <w:p w14:paraId="4F815A43" w14:textId="77777777" w:rsidR="00B87B89" w:rsidRPr="00E2245F" w:rsidRDefault="00B87B89" w:rsidP="00F25C90">
            <w:pPr>
              <w:rPr>
                <w:b/>
                <w:szCs w:val="20"/>
              </w:rPr>
            </w:pPr>
          </w:p>
          <w:p w14:paraId="3070ACCF" w14:textId="77777777" w:rsidR="00B87B89" w:rsidRPr="00E2245F" w:rsidRDefault="00B87B89" w:rsidP="00F25C90">
            <w:pPr>
              <w:rPr>
                <w:b/>
                <w:szCs w:val="20"/>
              </w:rPr>
            </w:pPr>
          </w:p>
        </w:tc>
        <w:tc>
          <w:tcPr>
            <w:tcW w:w="1249" w:type="dxa"/>
            <w:vMerge w:val="restart"/>
          </w:tcPr>
          <w:p w14:paraId="6DA24D53" w14:textId="77777777" w:rsidR="00B87B89" w:rsidRPr="00A001E4" w:rsidRDefault="00B87B89" w:rsidP="00F25C90">
            <w:pPr>
              <w:rPr>
                <w:szCs w:val="20"/>
              </w:rPr>
            </w:pPr>
            <w:r w:rsidRPr="00A001E4">
              <w:rPr>
                <w:szCs w:val="20"/>
              </w:rPr>
              <w:t>Fair</w:t>
            </w:r>
          </w:p>
          <w:p w14:paraId="067D57FA" w14:textId="77777777" w:rsidR="00B87B89" w:rsidRPr="00A001E4" w:rsidRDefault="00B87B89" w:rsidP="00F25C90">
            <w:pPr>
              <w:jc w:val="left"/>
              <w:rPr>
                <w:szCs w:val="20"/>
              </w:rPr>
            </w:pPr>
          </w:p>
        </w:tc>
        <w:tc>
          <w:tcPr>
            <w:tcW w:w="1085" w:type="dxa"/>
            <w:vMerge/>
          </w:tcPr>
          <w:p w14:paraId="11A4B7D0" w14:textId="77777777" w:rsidR="00B87B89" w:rsidRPr="00A001E4" w:rsidRDefault="00B87B89" w:rsidP="00F25C90">
            <w:pPr>
              <w:rPr>
                <w:szCs w:val="20"/>
              </w:rPr>
            </w:pPr>
          </w:p>
        </w:tc>
        <w:tc>
          <w:tcPr>
            <w:tcW w:w="6148" w:type="dxa"/>
          </w:tcPr>
          <w:p w14:paraId="772C5D8F" w14:textId="77777777" w:rsidR="00B87B89" w:rsidRPr="00A001E4" w:rsidRDefault="00B87B89" w:rsidP="00F25C90">
            <w:pPr>
              <w:rPr>
                <w:szCs w:val="20"/>
              </w:rPr>
            </w:pPr>
            <w:r w:rsidRPr="00A001E4">
              <w:rPr>
                <w:szCs w:val="20"/>
              </w:rPr>
              <w:t>Housing that satisfies minimum technical standards but fails on living conditions (overcrowded). These units may be used without upgrade, but larger households might require additional space.</w:t>
            </w:r>
          </w:p>
        </w:tc>
      </w:tr>
      <w:tr w:rsidR="00B87B89" w:rsidRPr="00A001E4" w14:paraId="2FA932FB" w14:textId="77777777" w:rsidTr="00F25C90">
        <w:tc>
          <w:tcPr>
            <w:tcW w:w="1294" w:type="dxa"/>
          </w:tcPr>
          <w:p w14:paraId="448411A9" w14:textId="77777777" w:rsidR="00B87B89" w:rsidRPr="00E2245F" w:rsidRDefault="00B87B89" w:rsidP="00F25C90">
            <w:pPr>
              <w:rPr>
                <w:b/>
                <w:szCs w:val="20"/>
              </w:rPr>
            </w:pPr>
            <w:r w:rsidRPr="00E2245F">
              <w:rPr>
                <w:b/>
                <w:szCs w:val="20"/>
              </w:rPr>
              <w:t xml:space="preserve">Fair </w:t>
            </w:r>
          </w:p>
          <w:p w14:paraId="19A66746" w14:textId="77777777" w:rsidR="00B87B89" w:rsidRPr="00E2245F" w:rsidRDefault="00B87B89" w:rsidP="00F25C90">
            <w:pPr>
              <w:rPr>
                <w:b/>
                <w:szCs w:val="20"/>
              </w:rPr>
            </w:pPr>
          </w:p>
          <w:p w14:paraId="1FD4AAF8" w14:textId="77777777" w:rsidR="00B87B89" w:rsidRPr="00E2245F" w:rsidRDefault="00B87B89" w:rsidP="00F25C90">
            <w:pPr>
              <w:rPr>
                <w:b/>
                <w:szCs w:val="20"/>
              </w:rPr>
            </w:pPr>
          </w:p>
          <w:p w14:paraId="3CAFAAF6" w14:textId="77777777" w:rsidR="00B87B89" w:rsidRPr="00E2245F" w:rsidRDefault="00B87B89" w:rsidP="00F25C90">
            <w:pPr>
              <w:rPr>
                <w:b/>
                <w:szCs w:val="20"/>
              </w:rPr>
            </w:pPr>
          </w:p>
        </w:tc>
        <w:tc>
          <w:tcPr>
            <w:tcW w:w="1249" w:type="dxa"/>
            <w:vMerge/>
          </w:tcPr>
          <w:p w14:paraId="3A3E620E" w14:textId="77777777" w:rsidR="00B87B89" w:rsidRPr="00A001E4" w:rsidRDefault="00B87B89" w:rsidP="00F25C90">
            <w:pPr>
              <w:rPr>
                <w:szCs w:val="20"/>
              </w:rPr>
            </w:pPr>
          </w:p>
        </w:tc>
        <w:tc>
          <w:tcPr>
            <w:tcW w:w="1085" w:type="dxa"/>
          </w:tcPr>
          <w:p w14:paraId="06447FE4" w14:textId="77777777" w:rsidR="00B87B89" w:rsidRPr="00A001E4" w:rsidRDefault="00B87B89" w:rsidP="00F25C90">
            <w:pPr>
              <w:rPr>
                <w:szCs w:val="20"/>
              </w:rPr>
            </w:pPr>
            <w:r w:rsidRPr="00A001E4">
              <w:rPr>
                <w:szCs w:val="20"/>
              </w:rPr>
              <w:t>Fair</w:t>
            </w:r>
          </w:p>
        </w:tc>
        <w:tc>
          <w:tcPr>
            <w:tcW w:w="6148" w:type="dxa"/>
          </w:tcPr>
          <w:p w14:paraId="0CEB0847" w14:textId="77777777" w:rsidR="00B87B89" w:rsidRPr="00A001E4" w:rsidRDefault="00B87B89" w:rsidP="00F25C90">
            <w:pPr>
              <w:rPr>
                <w:szCs w:val="20"/>
              </w:rPr>
            </w:pPr>
            <w:r w:rsidRPr="00A001E4">
              <w:rPr>
                <w:szCs w:val="20"/>
              </w:rPr>
              <w:t xml:space="preserve">Housing that satisfies a bare minimum of technical standards of shelter quality, as well as fulfils the standard for occupancy </w:t>
            </w:r>
          </w:p>
        </w:tc>
      </w:tr>
      <w:tr w:rsidR="00B87B89" w:rsidRPr="00A001E4" w14:paraId="635B669B" w14:textId="77777777" w:rsidTr="00F25C90">
        <w:tc>
          <w:tcPr>
            <w:tcW w:w="1294" w:type="dxa"/>
          </w:tcPr>
          <w:p w14:paraId="0915A0F4" w14:textId="77777777" w:rsidR="00B87B89" w:rsidRPr="00E2245F" w:rsidRDefault="00B87B89" w:rsidP="00F25C90">
            <w:pPr>
              <w:rPr>
                <w:b/>
                <w:szCs w:val="20"/>
              </w:rPr>
            </w:pPr>
            <w:r w:rsidRPr="00E2245F">
              <w:rPr>
                <w:b/>
                <w:szCs w:val="20"/>
              </w:rPr>
              <w:t>Excellent</w:t>
            </w:r>
          </w:p>
          <w:p w14:paraId="1DCC54FC" w14:textId="77777777" w:rsidR="00B87B89" w:rsidRPr="00E2245F" w:rsidRDefault="00B87B89" w:rsidP="00F25C90">
            <w:pPr>
              <w:rPr>
                <w:b/>
                <w:szCs w:val="20"/>
              </w:rPr>
            </w:pPr>
          </w:p>
          <w:p w14:paraId="42E4FEB2" w14:textId="77777777" w:rsidR="00B87B89" w:rsidRPr="00E2245F" w:rsidRDefault="00B87B89" w:rsidP="00F25C90">
            <w:pPr>
              <w:rPr>
                <w:b/>
                <w:szCs w:val="20"/>
              </w:rPr>
            </w:pPr>
          </w:p>
          <w:p w14:paraId="660BC083" w14:textId="77777777" w:rsidR="00B87B89" w:rsidRPr="00E2245F" w:rsidRDefault="00B87B89" w:rsidP="00F25C90">
            <w:pPr>
              <w:rPr>
                <w:b/>
                <w:szCs w:val="20"/>
              </w:rPr>
            </w:pPr>
          </w:p>
        </w:tc>
        <w:tc>
          <w:tcPr>
            <w:tcW w:w="1249" w:type="dxa"/>
          </w:tcPr>
          <w:p w14:paraId="6BE5573A" w14:textId="77777777" w:rsidR="00B87B89" w:rsidRPr="00A001E4" w:rsidRDefault="00B87B89" w:rsidP="00F25C90">
            <w:pPr>
              <w:rPr>
                <w:szCs w:val="20"/>
              </w:rPr>
            </w:pPr>
            <w:r w:rsidRPr="00A001E4">
              <w:rPr>
                <w:szCs w:val="20"/>
              </w:rPr>
              <w:t>Excellent</w:t>
            </w:r>
          </w:p>
          <w:p w14:paraId="58502CA7" w14:textId="77777777" w:rsidR="00B87B89" w:rsidRPr="00A001E4" w:rsidRDefault="00B87B89" w:rsidP="00F25C90">
            <w:pPr>
              <w:rPr>
                <w:szCs w:val="20"/>
              </w:rPr>
            </w:pPr>
          </w:p>
          <w:p w14:paraId="16CDE1C1" w14:textId="77777777" w:rsidR="00B87B89" w:rsidRPr="00A001E4" w:rsidRDefault="00B87B89" w:rsidP="00F25C90">
            <w:pPr>
              <w:rPr>
                <w:szCs w:val="20"/>
              </w:rPr>
            </w:pPr>
          </w:p>
          <w:p w14:paraId="735A6FD8" w14:textId="77777777" w:rsidR="00B87B89" w:rsidRPr="00A001E4" w:rsidRDefault="00B87B89" w:rsidP="00F25C90">
            <w:pPr>
              <w:rPr>
                <w:szCs w:val="20"/>
              </w:rPr>
            </w:pPr>
          </w:p>
        </w:tc>
        <w:tc>
          <w:tcPr>
            <w:tcW w:w="1085" w:type="dxa"/>
          </w:tcPr>
          <w:p w14:paraId="6F819D4A" w14:textId="77777777" w:rsidR="00B87B89" w:rsidRPr="00A001E4" w:rsidRDefault="00B87B89" w:rsidP="00F25C90">
            <w:pPr>
              <w:rPr>
                <w:szCs w:val="20"/>
              </w:rPr>
            </w:pPr>
            <w:r w:rsidRPr="00A001E4">
              <w:rPr>
                <w:szCs w:val="20"/>
              </w:rPr>
              <w:t>Excellent</w:t>
            </w:r>
          </w:p>
        </w:tc>
        <w:tc>
          <w:tcPr>
            <w:tcW w:w="6148" w:type="dxa"/>
          </w:tcPr>
          <w:p w14:paraId="5A7C0868" w14:textId="77777777" w:rsidR="00B87B89" w:rsidRPr="00A001E4" w:rsidRDefault="00B87B89" w:rsidP="00F25C90">
            <w:pPr>
              <w:rPr>
                <w:szCs w:val="20"/>
              </w:rPr>
            </w:pPr>
            <w:r w:rsidRPr="00A001E4">
              <w:rPr>
                <w:szCs w:val="20"/>
              </w:rPr>
              <w:t>Housing that satisfies an extended list of requirements for shelter quality, both in terms of technical quality, occupancy and living conditions.</w:t>
            </w:r>
          </w:p>
        </w:tc>
      </w:tr>
    </w:tbl>
    <w:p w14:paraId="447C2692" w14:textId="77777777" w:rsidR="00B87B89" w:rsidRDefault="00B87B89" w:rsidP="00B87B89"/>
    <w:p w14:paraId="69E075D8" w14:textId="77777777" w:rsidR="00B87B89" w:rsidRDefault="00B87B89" w:rsidP="00B87B89">
      <w:pPr>
        <w:pStyle w:val="Heading2"/>
      </w:pPr>
      <w:r>
        <w:t>Application of the scoring system</w:t>
      </w:r>
    </w:p>
    <w:p w14:paraId="6315D242" w14:textId="77777777" w:rsidR="00B87B89" w:rsidRDefault="00B87B89" w:rsidP="00B87B89"/>
    <w:p w14:paraId="5730124E" w14:textId="5B4FE9A2" w:rsidR="00B87B89" w:rsidRDefault="00B87B89" w:rsidP="00B87B89">
      <w:r>
        <w:t xml:space="preserve">For the application of the scoring system in a survey or observation see the attached table. </w:t>
      </w:r>
      <w:r w:rsidR="005B135C">
        <w:t>It includes sample questions that may be used in a survey.</w:t>
      </w:r>
    </w:p>
    <w:p w14:paraId="6A3B1C7D" w14:textId="77777777" w:rsidR="00B87B89" w:rsidRDefault="00B87B89" w:rsidP="00B87B89"/>
    <w:p w14:paraId="78C0E5A9" w14:textId="77777777" w:rsidR="00B87B89" w:rsidRDefault="00B87B89" w:rsidP="00B87B89"/>
    <w:p w14:paraId="1B378712" w14:textId="77777777" w:rsidR="00B87B89" w:rsidRDefault="00B87B89" w:rsidP="00B87B89"/>
    <w:sectPr w:rsidR="00B87B89" w:rsidSect="00F346F5">
      <w:footerReference w:type="default" r:id="rId9"/>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17A8C" w14:textId="77777777" w:rsidR="007A208D" w:rsidRDefault="007A208D" w:rsidP="00592203">
      <w:r>
        <w:separator/>
      </w:r>
    </w:p>
  </w:endnote>
  <w:endnote w:type="continuationSeparator" w:id="0">
    <w:p w14:paraId="32826014" w14:textId="77777777" w:rsidR="007A208D" w:rsidRDefault="007A208D" w:rsidP="0059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108249"/>
      <w:docPartObj>
        <w:docPartGallery w:val="Page Numbers (Bottom of Page)"/>
        <w:docPartUnique/>
      </w:docPartObj>
    </w:sdtPr>
    <w:sdtEndPr>
      <w:rPr>
        <w:noProof/>
      </w:rPr>
    </w:sdtEndPr>
    <w:sdtContent>
      <w:p w14:paraId="1D54DCB9" w14:textId="565B6157" w:rsidR="00EA0D19" w:rsidRDefault="00EA0D19">
        <w:pPr>
          <w:pStyle w:val="Footer"/>
          <w:jc w:val="right"/>
        </w:pPr>
        <w:r>
          <w:fldChar w:fldCharType="begin"/>
        </w:r>
        <w:r>
          <w:instrText xml:space="preserve"> PAGE   \* MERGEFORMAT </w:instrText>
        </w:r>
        <w:r>
          <w:fldChar w:fldCharType="separate"/>
        </w:r>
        <w:r w:rsidR="007A208D">
          <w:rPr>
            <w:noProof/>
          </w:rPr>
          <w:t>1</w:t>
        </w:r>
        <w:r>
          <w:rPr>
            <w:noProof/>
          </w:rPr>
          <w:fldChar w:fldCharType="end"/>
        </w:r>
      </w:p>
    </w:sdtContent>
  </w:sdt>
  <w:p w14:paraId="5BA45649" w14:textId="77777777" w:rsidR="00EA0D19" w:rsidRDefault="00EA0D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82D7E" w14:textId="77777777" w:rsidR="007A208D" w:rsidRDefault="007A208D" w:rsidP="00592203">
      <w:r>
        <w:separator/>
      </w:r>
    </w:p>
  </w:footnote>
  <w:footnote w:type="continuationSeparator" w:id="0">
    <w:p w14:paraId="180E0479" w14:textId="77777777" w:rsidR="007A208D" w:rsidRDefault="007A208D" w:rsidP="00592203">
      <w:r>
        <w:continuationSeparator/>
      </w:r>
    </w:p>
  </w:footnote>
  <w:footnote w:id="1">
    <w:p w14:paraId="3C458EFD" w14:textId="3B64E3F1" w:rsidR="00B87B89" w:rsidRDefault="00B87B89" w:rsidP="00B87B89">
      <w:pPr>
        <w:pStyle w:val="FootnoteText"/>
      </w:pPr>
      <w:r>
        <w:rPr>
          <w:rStyle w:val="FootnoteReference"/>
        </w:rPr>
        <w:footnoteRef/>
      </w:r>
      <w:r>
        <w:t xml:space="preserve"> Observation should usually be considered preferred and more reliable method, as opposed to self-reporting.</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61C"/>
    <w:multiLevelType w:val="hybridMultilevel"/>
    <w:tmpl w:val="CA16238A"/>
    <w:lvl w:ilvl="0" w:tplc="85A461E8">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14727"/>
    <w:multiLevelType w:val="multilevel"/>
    <w:tmpl w:val="C8088BE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12614219"/>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13D92F18"/>
    <w:multiLevelType w:val="hybridMultilevel"/>
    <w:tmpl w:val="F36E6FF6"/>
    <w:lvl w:ilvl="0" w:tplc="041D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1BCD3BFC"/>
    <w:multiLevelType w:val="hybridMultilevel"/>
    <w:tmpl w:val="52E8E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503D88"/>
    <w:multiLevelType w:val="multilevel"/>
    <w:tmpl w:val="81BEBF3C"/>
    <w:lvl w:ilvl="0">
      <w:start w:val="5"/>
      <w:numFmt w:val="decimal"/>
      <w:lvlText w:val="%1"/>
      <w:lvlJc w:val="left"/>
      <w:pPr>
        <w:ind w:left="360" w:hanging="360"/>
      </w:pPr>
      <w:rPr>
        <w:rFonts w:hint="default"/>
      </w:rPr>
    </w:lvl>
    <w:lvl w:ilvl="1">
      <w:start w:val="1"/>
      <w:numFmt w:val="low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6" w15:restartNumberingAfterBreak="0">
    <w:nsid w:val="27B04EF2"/>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7" w15:restartNumberingAfterBreak="0">
    <w:nsid w:val="28690413"/>
    <w:multiLevelType w:val="multilevel"/>
    <w:tmpl w:val="05D2818E"/>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8" w15:restartNumberingAfterBreak="0">
    <w:nsid w:val="30C82C3C"/>
    <w:multiLevelType w:val="hybridMultilevel"/>
    <w:tmpl w:val="91284A26"/>
    <w:lvl w:ilvl="0" w:tplc="9B26B13A">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42362B3"/>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15:restartNumberingAfterBreak="0">
    <w:nsid w:val="350839CC"/>
    <w:multiLevelType w:val="hybridMultilevel"/>
    <w:tmpl w:val="4E465A54"/>
    <w:lvl w:ilvl="0" w:tplc="F76467F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2266F1"/>
    <w:multiLevelType w:val="multilevel"/>
    <w:tmpl w:val="CE949B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E5119A"/>
    <w:multiLevelType w:val="hybridMultilevel"/>
    <w:tmpl w:val="6F92A6C2"/>
    <w:lvl w:ilvl="0" w:tplc="43265662">
      <w:start w:val="77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18AB"/>
    <w:multiLevelType w:val="hybridMultilevel"/>
    <w:tmpl w:val="1F4609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C1D7C10"/>
    <w:multiLevelType w:val="hybridMultilevel"/>
    <w:tmpl w:val="11B6B556"/>
    <w:lvl w:ilvl="0" w:tplc="F13060B2">
      <w:start w:val="5"/>
      <w:numFmt w:val="upperRoman"/>
      <w:lvlText w:val="%1."/>
      <w:lvlJc w:val="left"/>
      <w:pPr>
        <w:ind w:left="720" w:hanging="72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5" w15:restartNumberingAfterBreak="0">
    <w:nsid w:val="630F10EB"/>
    <w:multiLevelType w:val="multilevel"/>
    <w:tmpl w:val="C8088BE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15:restartNumberingAfterBreak="0">
    <w:nsid w:val="65D0377D"/>
    <w:multiLevelType w:val="hybridMultilevel"/>
    <w:tmpl w:val="D90431FE"/>
    <w:lvl w:ilvl="0" w:tplc="74E4D58C">
      <w:start w:val="1"/>
      <w:numFmt w:val="upp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67154B42"/>
    <w:multiLevelType w:val="multilevel"/>
    <w:tmpl w:val="BEBA9B8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F282C73"/>
    <w:multiLevelType w:val="multilevel"/>
    <w:tmpl w:val="FA7C27C0"/>
    <w:lvl w:ilvl="0">
      <w:start w:val="1"/>
      <w:numFmt w:val="decimal"/>
      <w:lvlText w:val="%1."/>
      <w:lvlJc w:val="left"/>
      <w:pPr>
        <w:ind w:left="360" w:hanging="360"/>
      </w:pPr>
      <w:rPr>
        <w:rFonts w:hint="default"/>
        <w:b w:val="0"/>
        <w:i/>
        <w:kern w:val="2"/>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B340D9"/>
    <w:multiLevelType w:val="hybridMultilevel"/>
    <w:tmpl w:val="58A8AAF6"/>
    <w:lvl w:ilvl="0" w:tplc="94424C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0A672D"/>
    <w:multiLevelType w:val="hybridMultilevel"/>
    <w:tmpl w:val="D1E0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4F3BEB"/>
    <w:multiLevelType w:val="hybridMultilevel"/>
    <w:tmpl w:val="AB8A3B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2401C8"/>
    <w:multiLevelType w:val="hybridMultilevel"/>
    <w:tmpl w:val="C2B062A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7578DA"/>
    <w:multiLevelType w:val="multilevel"/>
    <w:tmpl w:val="CE949B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372500"/>
    <w:multiLevelType w:val="multilevel"/>
    <w:tmpl w:val="22C2F13A"/>
    <w:lvl w:ilvl="0">
      <w:start w:val="5"/>
      <w:numFmt w:val="decimal"/>
      <w:lvlText w:val="%1"/>
      <w:lvlJc w:val="left"/>
      <w:pPr>
        <w:ind w:left="360" w:hanging="360"/>
      </w:pPr>
      <w:rPr>
        <w:rFonts w:hint="default"/>
      </w:rPr>
    </w:lvl>
    <w:lvl w:ilvl="1">
      <w:start w:val="8"/>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5" w15:restartNumberingAfterBreak="0">
    <w:nsid w:val="7EEF70B1"/>
    <w:multiLevelType w:val="hybridMultilevel"/>
    <w:tmpl w:val="EB20B51A"/>
    <w:lvl w:ilvl="0" w:tplc="EB468E8A">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13"/>
  </w:num>
  <w:num w:numId="4">
    <w:abstractNumId w:val="20"/>
  </w:num>
  <w:num w:numId="5">
    <w:abstractNumId w:val="0"/>
  </w:num>
  <w:num w:numId="6">
    <w:abstractNumId w:val="23"/>
  </w:num>
  <w:num w:numId="7">
    <w:abstractNumId w:val="15"/>
  </w:num>
  <w:num w:numId="8">
    <w:abstractNumId w:val="17"/>
  </w:num>
  <w:num w:numId="9">
    <w:abstractNumId w:val="5"/>
  </w:num>
  <w:num w:numId="10">
    <w:abstractNumId w:val="9"/>
  </w:num>
  <w:num w:numId="11">
    <w:abstractNumId w:val="6"/>
  </w:num>
  <w:num w:numId="12">
    <w:abstractNumId w:val="14"/>
  </w:num>
  <w:num w:numId="13">
    <w:abstractNumId w:val="21"/>
  </w:num>
  <w:num w:numId="14">
    <w:abstractNumId w:val="25"/>
  </w:num>
  <w:num w:numId="15">
    <w:abstractNumId w:val="19"/>
  </w:num>
  <w:num w:numId="16">
    <w:abstractNumId w:val="7"/>
  </w:num>
  <w:num w:numId="17">
    <w:abstractNumId w:val="24"/>
  </w:num>
  <w:num w:numId="18">
    <w:abstractNumId w:val="8"/>
  </w:num>
  <w:num w:numId="19">
    <w:abstractNumId w:val="2"/>
  </w:num>
  <w:num w:numId="20">
    <w:abstractNumId w:val="16"/>
  </w:num>
  <w:num w:numId="21">
    <w:abstractNumId w:val="12"/>
  </w:num>
  <w:num w:numId="22">
    <w:abstractNumId w:val="22"/>
  </w:num>
  <w:num w:numId="23">
    <w:abstractNumId w:val="4"/>
  </w:num>
  <w:num w:numId="24">
    <w:abstractNumId w:val="18"/>
  </w:num>
  <w:num w:numId="25">
    <w:abstractNumId w:val="10"/>
  </w:num>
  <w:num w:numId="26">
    <w:abstractNumId w:val="24"/>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5D"/>
    <w:rsid w:val="000007C2"/>
    <w:rsid w:val="00000BB9"/>
    <w:rsid w:val="00001D12"/>
    <w:rsid w:val="000044B6"/>
    <w:rsid w:val="00005235"/>
    <w:rsid w:val="00007930"/>
    <w:rsid w:val="0001220F"/>
    <w:rsid w:val="000127FC"/>
    <w:rsid w:val="0001660F"/>
    <w:rsid w:val="00017BF4"/>
    <w:rsid w:val="0002176E"/>
    <w:rsid w:val="000250E7"/>
    <w:rsid w:val="00026536"/>
    <w:rsid w:val="000277EB"/>
    <w:rsid w:val="00030336"/>
    <w:rsid w:val="00030F7A"/>
    <w:rsid w:val="000357F4"/>
    <w:rsid w:val="00037C4D"/>
    <w:rsid w:val="0004508B"/>
    <w:rsid w:val="0004697C"/>
    <w:rsid w:val="00046E93"/>
    <w:rsid w:val="00050A99"/>
    <w:rsid w:val="00050CAC"/>
    <w:rsid w:val="00051C41"/>
    <w:rsid w:val="00051F4D"/>
    <w:rsid w:val="000529D3"/>
    <w:rsid w:val="00052BE7"/>
    <w:rsid w:val="00053DDB"/>
    <w:rsid w:val="00060B0E"/>
    <w:rsid w:val="00061281"/>
    <w:rsid w:val="00061412"/>
    <w:rsid w:val="00064C89"/>
    <w:rsid w:val="0006665C"/>
    <w:rsid w:val="00070976"/>
    <w:rsid w:val="00070A1D"/>
    <w:rsid w:val="00073295"/>
    <w:rsid w:val="000742E6"/>
    <w:rsid w:val="000745E5"/>
    <w:rsid w:val="00075050"/>
    <w:rsid w:val="0007578D"/>
    <w:rsid w:val="00077353"/>
    <w:rsid w:val="0008102C"/>
    <w:rsid w:val="00082C70"/>
    <w:rsid w:val="00083C04"/>
    <w:rsid w:val="000851EE"/>
    <w:rsid w:val="00086A01"/>
    <w:rsid w:val="00086F3C"/>
    <w:rsid w:val="000875BF"/>
    <w:rsid w:val="000901B3"/>
    <w:rsid w:val="00092204"/>
    <w:rsid w:val="000929A7"/>
    <w:rsid w:val="00093BD4"/>
    <w:rsid w:val="000945FB"/>
    <w:rsid w:val="00094A64"/>
    <w:rsid w:val="00094F9B"/>
    <w:rsid w:val="000967D6"/>
    <w:rsid w:val="0009728E"/>
    <w:rsid w:val="000975DF"/>
    <w:rsid w:val="000A17FF"/>
    <w:rsid w:val="000A3BC6"/>
    <w:rsid w:val="000A5230"/>
    <w:rsid w:val="000A6660"/>
    <w:rsid w:val="000A70BD"/>
    <w:rsid w:val="000A70D0"/>
    <w:rsid w:val="000A765A"/>
    <w:rsid w:val="000B1753"/>
    <w:rsid w:val="000B17CD"/>
    <w:rsid w:val="000B2368"/>
    <w:rsid w:val="000B3B28"/>
    <w:rsid w:val="000B5C68"/>
    <w:rsid w:val="000B5DDC"/>
    <w:rsid w:val="000B6D91"/>
    <w:rsid w:val="000B7B9B"/>
    <w:rsid w:val="000B7BDF"/>
    <w:rsid w:val="000C587D"/>
    <w:rsid w:val="000C6A24"/>
    <w:rsid w:val="000C6F8B"/>
    <w:rsid w:val="000D1165"/>
    <w:rsid w:val="000D19E4"/>
    <w:rsid w:val="000D465C"/>
    <w:rsid w:val="000D5963"/>
    <w:rsid w:val="000D5B20"/>
    <w:rsid w:val="000E2BDC"/>
    <w:rsid w:val="000E3D91"/>
    <w:rsid w:val="000E3F16"/>
    <w:rsid w:val="000E4DD6"/>
    <w:rsid w:val="000F058C"/>
    <w:rsid w:val="000F1960"/>
    <w:rsid w:val="000F5187"/>
    <w:rsid w:val="000F6B93"/>
    <w:rsid w:val="00105082"/>
    <w:rsid w:val="00107279"/>
    <w:rsid w:val="00111BFB"/>
    <w:rsid w:val="0011235A"/>
    <w:rsid w:val="001129BE"/>
    <w:rsid w:val="00113149"/>
    <w:rsid w:val="00113A2B"/>
    <w:rsid w:val="0011456F"/>
    <w:rsid w:val="00115A3E"/>
    <w:rsid w:val="001230AE"/>
    <w:rsid w:val="00124056"/>
    <w:rsid w:val="00124C9E"/>
    <w:rsid w:val="001322F9"/>
    <w:rsid w:val="001329FC"/>
    <w:rsid w:val="00132EDD"/>
    <w:rsid w:val="00134808"/>
    <w:rsid w:val="00134A3E"/>
    <w:rsid w:val="00136FDF"/>
    <w:rsid w:val="00141127"/>
    <w:rsid w:val="001425D1"/>
    <w:rsid w:val="00142C52"/>
    <w:rsid w:val="001449E4"/>
    <w:rsid w:val="001455B2"/>
    <w:rsid w:val="00146492"/>
    <w:rsid w:val="00147ED8"/>
    <w:rsid w:val="00151F58"/>
    <w:rsid w:val="0015324D"/>
    <w:rsid w:val="00153D35"/>
    <w:rsid w:val="00153E69"/>
    <w:rsid w:val="00160617"/>
    <w:rsid w:val="00163E0C"/>
    <w:rsid w:val="00166095"/>
    <w:rsid w:val="00166385"/>
    <w:rsid w:val="00171E71"/>
    <w:rsid w:val="00173699"/>
    <w:rsid w:val="001833CC"/>
    <w:rsid w:val="00183DD4"/>
    <w:rsid w:val="00184D64"/>
    <w:rsid w:val="00185907"/>
    <w:rsid w:val="001916BF"/>
    <w:rsid w:val="00195210"/>
    <w:rsid w:val="0019575E"/>
    <w:rsid w:val="00197620"/>
    <w:rsid w:val="00197F76"/>
    <w:rsid w:val="001A08B5"/>
    <w:rsid w:val="001A15E1"/>
    <w:rsid w:val="001A29FB"/>
    <w:rsid w:val="001A361E"/>
    <w:rsid w:val="001A3CC0"/>
    <w:rsid w:val="001A4498"/>
    <w:rsid w:val="001A4CAD"/>
    <w:rsid w:val="001A4E25"/>
    <w:rsid w:val="001A518F"/>
    <w:rsid w:val="001A610A"/>
    <w:rsid w:val="001A6418"/>
    <w:rsid w:val="001B1741"/>
    <w:rsid w:val="001B2357"/>
    <w:rsid w:val="001B4715"/>
    <w:rsid w:val="001B4BA8"/>
    <w:rsid w:val="001B4C68"/>
    <w:rsid w:val="001C0235"/>
    <w:rsid w:val="001C17FB"/>
    <w:rsid w:val="001C4C39"/>
    <w:rsid w:val="001C4DED"/>
    <w:rsid w:val="001C73DF"/>
    <w:rsid w:val="001D2318"/>
    <w:rsid w:val="001D2F22"/>
    <w:rsid w:val="001D4A88"/>
    <w:rsid w:val="001D6895"/>
    <w:rsid w:val="001E0FA7"/>
    <w:rsid w:val="001E1593"/>
    <w:rsid w:val="001E320D"/>
    <w:rsid w:val="001E33FA"/>
    <w:rsid w:val="001E48AC"/>
    <w:rsid w:val="001E679E"/>
    <w:rsid w:val="001E716F"/>
    <w:rsid w:val="001F1B0A"/>
    <w:rsid w:val="001F4886"/>
    <w:rsid w:val="001F4C48"/>
    <w:rsid w:val="001F526F"/>
    <w:rsid w:val="001F5E3A"/>
    <w:rsid w:val="001F760F"/>
    <w:rsid w:val="002018DC"/>
    <w:rsid w:val="0020226F"/>
    <w:rsid w:val="00202D9C"/>
    <w:rsid w:val="0020534B"/>
    <w:rsid w:val="00206812"/>
    <w:rsid w:val="002077E9"/>
    <w:rsid w:val="00213B8D"/>
    <w:rsid w:val="00215C35"/>
    <w:rsid w:val="00220493"/>
    <w:rsid w:val="00220539"/>
    <w:rsid w:val="002208C6"/>
    <w:rsid w:val="0022140C"/>
    <w:rsid w:val="0022240D"/>
    <w:rsid w:val="002225AD"/>
    <w:rsid w:val="002228AA"/>
    <w:rsid w:val="00222F8F"/>
    <w:rsid w:val="00223E0B"/>
    <w:rsid w:val="0022415C"/>
    <w:rsid w:val="002251A6"/>
    <w:rsid w:val="0023127D"/>
    <w:rsid w:val="00231775"/>
    <w:rsid w:val="00231D05"/>
    <w:rsid w:val="002324FD"/>
    <w:rsid w:val="00235F75"/>
    <w:rsid w:val="00241474"/>
    <w:rsid w:val="00242288"/>
    <w:rsid w:val="00242507"/>
    <w:rsid w:val="00244578"/>
    <w:rsid w:val="00246788"/>
    <w:rsid w:val="00251BC3"/>
    <w:rsid w:val="00252344"/>
    <w:rsid w:val="00254F2C"/>
    <w:rsid w:val="00255484"/>
    <w:rsid w:val="002649FC"/>
    <w:rsid w:val="002654E0"/>
    <w:rsid w:val="00270162"/>
    <w:rsid w:val="0027035E"/>
    <w:rsid w:val="002722D0"/>
    <w:rsid w:val="00273928"/>
    <w:rsid w:val="00277F66"/>
    <w:rsid w:val="002806A2"/>
    <w:rsid w:val="002811AD"/>
    <w:rsid w:val="002827B4"/>
    <w:rsid w:val="00282D4B"/>
    <w:rsid w:val="00284442"/>
    <w:rsid w:val="002846C9"/>
    <w:rsid w:val="002913EB"/>
    <w:rsid w:val="00291879"/>
    <w:rsid w:val="0029527D"/>
    <w:rsid w:val="002957C2"/>
    <w:rsid w:val="0029636C"/>
    <w:rsid w:val="00296610"/>
    <w:rsid w:val="002A1190"/>
    <w:rsid w:val="002A18B0"/>
    <w:rsid w:val="002A5162"/>
    <w:rsid w:val="002A6069"/>
    <w:rsid w:val="002A6413"/>
    <w:rsid w:val="002A6F8F"/>
    <w:rsid w:val="002B06D9"/>
    <w:rsid w:val="002B346C"/>
    <w:rsid w:val="002B3BCD"/>
    <w:rsid w:val="002B5180"/>
    <w:rsid w:val="002B57AB"/>
    <w:rsid w:val="002B63EB"/>
    <w:rsid w:val="002C0996"/>
    <w:rsid w:val="002C2D24"/>
    <w:rsid w:val="002D2407"/>
    <w:rsid w:val="002D3321"/>
    <w:rsid w:val="002D4B50"/>
    <w:rsid w:val="002D4BDF"/>
    <w:rsid w:val="002D4C18"/>
    <w:rsid w:val="002D6CD2"/>
    <w:rsid w:val="002D74D3"/>
    <w:rsid w:val="002E0401"/>
    <w:rsid w:val="002E19A3"/>
    <w:rsid w:val="002E1FEF"/>
    <w:rsid w:val="002E2503"/>
    <w:rsid w:val="002E3419"/>
    <w:rsid w:val="002E3429"/>
    <w:rsid w:val="002E4D6B"/>
    <w:rsid w:val="002E4E75"/>
    <w:rsid w:val="002E68A7"/>
    <w:rsid w:val="002F0DCF"/>
    <w:rsid w:val="002F18F9"/>
    <w:rsid w:val="002F50DB"/>
    <w:rsid w:val="002F6F13"/>
    <w:rsid w:val="0030024B"/>
    <w:rsid w:val="00300468"/>
    <w:rsid w:val="003009C9"/>
    <w:rsid w:val="00301B1F"/>
    <w:rsid w:val="00302D55"/>
    <w:rsid w:val="0030485C"/>
    <w:rsid w:val="00305755"/>
    <w:rsid w:val="00310827"/>
    <w:rsid w:val="00316BFC"/>
    <w:rsid w:val="00316F56"/>
    <w:rsid w:val="00317E23"/>
    <w:rsid w:val="00320013"/>
    <w:rsid w:val="00322696"/>
    <w:rsid w:val="003241D3"/>
    <w:rsid w:val="003316A1"/>
    <w:rsid w:val="00332533"/>
    <w:rsid w:val="003335CE"/>
    <w:rsid w:val="00333FB5"/>
    <w:rsid w:val="0033523F"/>
    <w:rsid w:val="00335460"/>
    <w:rsid w:val="003478EE"/>
    <w:rsid w:val="00354EAE"/>
    <w:rsid w:val="0035788C"/>
    <w:rsid w:val="003615C7"/>
    <w:rsid w:val="00367A50"/>
    <w:rsid w:val="00370E2E"/>
    <w:rsid w:val="00373486"/>
    <w:rsid w:val="00375BC0"/>
    <w:rsid w:val="0037747E"/>
    <w:rsid w:val="00384801"/>
    <w:rsid w:val="003858E1"/>
    <w:rsid w:val="00385AAA"/>
    <w:rsid w:val="0038607F"/>
    <w:rsid w:val="00392AD1"/>
    <w:rsid w:val="0039513B"/>
    <w:rsid w:val="003964F8"/>
    <w:rsid w:val="003A0964"/>
    <w:rsid w:val="003A1FC8"/>
    <w:rsid w:val="003A3D28"/>
    <w:rsid w:val="003A5417"/>
    <w:rsid w:val="003A63FB"/>
    <w:rsid w:val="003B057B"/>
    <w:rsid w:val="003B152A"/>
    <w:rsid w:val="003B24C3"/>
    <w:rsid w:val="003B3826"/>
    <w:rsid w:val="003B4A8A"/>
    <w:rsid w:val="003B508F"/>
    <w:rsid w:val="003B6F12"/>
    <w:rsid w:val="003B77E1"/>
    <w:rsid w:val="003C1424"/>
    <w:rsid w:val="003C4C81"/>
    <w:rsid w:val="003C5161"/>
    <w:rsid w:val="003D7C7B"/>
    <w:rsid w:val="003E3ABE"/>
    <w:rsid w:val="003E3C53"/>
    <w:rsid w:val="003F0679"/>
    <w:rsid w:val="003F07D0"/>
    <w:rsid w:val="003F5274"/>
    <w:rsid w:val="003F7F30"/>
    <w:rsid w:val="00403C32"/>
    <w:rsid w:val="004126EC"/>
    <w:rsid w:val="00412D33"/>
    <w:rsid w:val="00415505"/>
    <w:rsid w:val="0041587F"/>
    <w:rsid w:val="00416D7D"/>
    <w:rsid w:val="0042252E"/>
    <w:rsid w:val="00424C0A"/>
    <w:rsid w:val="00425288"/>
    <w:rsid w:val="00427207"/>
    <w:rsid w:val="0043292A"/>
    <w:rsid w:val="00432F27"/>
    <w:rsid w:val="0043405B"/>
    <w:rsid w:val="0043538E"/>
    <w:rsid w:val="00437871"/>
    <w:rsid w:val="00440A51"/>
    <w:rsid w:val="004416BD"/>
    <w:rsid w:val="00441BCF"/>
    <w:rsid w:val="00442245"/>
    <w:rsid w:val="00443BA1"/>
    <w:rsid w:val="00444D74"/>
    <w:rsid w:val="0044624F"/>
    <w:rsid w:val="00447ACC"/>
    <w:rsid w:val="00447DD1"/>
    <w:rsid w:val="00450F4B"/>
    <w:rsid w:val="0045381F"/>
    <w:rsid w:val="00453FFF"/>
    <w:rsid w:val="00456B32"/>
    <w:rsid w:val="00460768"/>
    <w:rsid w:val="00462996"/>
    <w:rsid w:val="00463C2C"/>
    <w:rsid w:val="00465B14"/>
    <w:rsid w:val="004747CD"/>
    <w:rsid w:val="00475B92"/>
    <w:rsid w:val="00477ABE"/>
    <w:rsid w:val="00480263"/>
    <w:rsid w:val="00482F26"/>
    <w:rsid w:val="00484E11"/>
    <w:rsid w:val="004856E2"/>
    <w:rsid w:val="00485D01"/>
    <w:rsid w:val="00486065"/>
    <w:rsid w:val="004860B0"/>
    <w:rsid w:val="00486F45"/>
    <w:rsid w:val="00490A19"/>
    <w:rsid w:val="004918B4"/>
    <w:rsid w:val="00494668"/>
    <w:rsid w:val="00495A3E"/>
    <w:rsid w:val="004A09B7"/>
    <w:rsid w:val="004A0FC0"/>
    <w:rsid w:val="004A1482"/>
    <w:rsid w:val="004A1490"/>
    <w:rsid w:val="004A1535"/>
    <w:rsid w:val="004A1779"/>
    <w:rsid w:val="004A3DD7"/>
    <w:rsid w:val="004A4ECB"/>
    <w:rsid w:val="004A5598"/>
    <w:rsid w:val="004A5C4A"/>
    <w:rsid w:val="004B24F5"/>
    <w:rsid w:val="004B5609"/>
    <w:rsid w:val="004B59EF"/>
    <w:rsid w:val="004B6229"/>
    <w:rsid w:val="004B653B"/>
    <w:rsid w:val="004C155E"/>
    <w:rsid w:val="004C1BDB"/>
    <w:rsid w:val="004C21FF"/>
    <w:rsid w:val="004C73B2"/>
    <w:rsid w:val="004D1134"/>
    <w:rsid w:val="004D15C4"/>
    <w:rsid w:val="004D38EB"/>
    <w:rsid w:val="004D3B32"/>
    <w:rsid w:val="004D4BAD"/>
    <w:rsid w:val="004D4CDD"/>
    <w:rsid w:val="004D5DDF"/>
    <w:rsid w:val="004E04DA"/>
    <w:rsid w:val="004E05DF"/>
    <w:rsid w:val="004E47BC"/>
    <w:rsid w:val="004E4C86"/>
    <w:rsid w:val="004E5209"/>
    <w:rsid w:val="004E55D6"/>
    <w:rsid w:val="004E64EF"/>
    <w:rsid w:val="004F5A8D"/>
    <w:rsid w:val="004F68C4"/>
    <w:rsid w:val="00500A47"/>
    <w:rsid w:val="005023CB"/>
    <w:rsid w:val="00503027"/>
    <w:rsid w:val="00503F39"/>
    <w:rsid w:val="00504F1B"/>
    <w:rsid w:val="005051BC"/>
    <w:rsid w:val="00511A4C"/>
    <w:rsid w:val="00520911"/>
    <w:rsid w:val="00525143"/>
    <w:rsid w:val="00526452"/>
    <w:rsid w:val="00526A36"/>
    <w:rsid w:val="00526F69"/>
    <w:rsid w:val="00527CCB"/>
    <w:rsid w:val="00530984"/>
    <w:rsid w:val="00531559"/>
    <w:rsid w:val="00532357"/>
    <w:rsid w:val="00532E2F"/>
    <w:rsid w:val="005330A1"/>
    <w:rsid w:val="00533E55"/>
    <w:rsid w:val="00534925"/>
    <w:rsid w:val="005377C6"/>
    <w:rsid w:val="00540B1D"/>
    <w:rsid w:val="00542FA9"/>
    <w:rsid w:val="005473FC"/>
    <w:rsid w:val="0054745F"/>
    <w:rsid w:val="00547B23"/>
    <w:rsid w:val="00547F64"/>
    <w:rsid w:val="00550F1C"/>
    <w:rsid w:val="005541A5"/>
    <w:rsid w:val="005547D8"/>
    <w:rsid w:val="00556FDA"/>
    <w:rsid w:val="005603C5"/>
    <w:rsid w:val="0056098D"/>
    <w:rsid w:val="00561A27"/>
    <w:rsid w:val="00562E9D"/>
    <w:rsid w:val="0056332B"/>
    <w:rsid w:val="00563C31"/>
    <w:rsid w:val="00564A38"/>
    <w:rsid w:val="00564CA8"/>
    <w:rsid w:val="00567B46"/>
    <w:rsid w:val="005705FA"/>
    <w:rsid w:val="0057203E"/>
    <w:rsid w:val="00572E21"/>
    <w:rsid w:val="0057325C"/>
    <w:rsid w:val="005739F0"/>
    <w:rsid w:val="00574C73"/>
    <w:rsid w:val="005757C0"/>
    <w:rsid w:val="00575BF7"/>
    <w:rsid w:val="00581726"/>
    <w:rsid w:val="00583234"/>
    <w:rsid w:val="005837B9"/>
    <w:rsid w:val="005844A0"/>
    <w:rsid w:val="0058511F"/>
    <w:rsid w:val="005906AD"/>
    <w:rsid w:val="00591F90"/>
    <w:rsid w:val="00592203"/>
    <w:rsid w:val="00592C91"/>
    <w:rsid w:val="00592E8C"/>
    <w:rsid w:val="00593E8C"/>
    <w:rsid w:val="00594009"/>
    <w:rsid w:val="00594F2D"/>
    <w:rsid w:val="005A0040"/>
    <w:rsid w:val="005A0978"/>
    <w:rsid w:val="005A09CC"/>
    <w:rsid w:val="005A0C3C"/>
    <w:rsid w:val="005A1CD1"/>
    <w:rsid w:val="005A2060"/>
    <w:rsid w:val="005A6EBB"/>
    <w:rsid w:val="005B135C"/>
    <w:rsid w:val="005B1455"/>
    <w:rsid w:val="005B2713"/>
    <w:rsid w:val="005C032D"/>
    <w:rsid w:val="005C16B8"/>
    <w:rsid w:val="005C4197"/>
    <w:rsid w:val="005C5C92"/>
    <w:rsid w:val="005C6160"/>
    <w:rsid w:val="005D02D4"/>
    <w:rsid w:val="005D0FA3"/>
    <w:rsid w:val="005D1560"/>
    <w:rsid w:val="005D165F"/>
    <w:rsid w:val="005D1CD8"/>
    <w:rsid w:val="005D20A4"/>
    <w:rsid w:val="005D3726"/>
    <w:rsid w:val="005D7ECF"/>
    <w:rsid w:val="005E10FC"/>
    <w:rsid w:val="005E1774"/>
    <w:rsid w:val="005E33DE"/>
    <w:rsid w:val="005E40BE"/>
    <w:rsid w:val="005E4CCF"/>
    <w:rsid w:val="005E5C3D"/>
    <w:rsid w:val="005F2168"/>
    <w:rsid w:val="005F388C"/>
    <w:rsid w:val="005F4698"/>
    <w:rsid w:val="005F59D6"/>
    <w:rsid w:val="005F5A5B"/>
    <w:rsid w:val="005F746A"/>
    <w:rsid w:val="006006B5"/>
    <w:rsid w:val="006036B8"/>
    <w:rsid w:val="006045AD"/>
    <w:rsid w:val="006045C3"/>
    <w:rsid w:val="00607ED4"/>
    <w:rsid w:val="006124D3"/>
    <w:rsid w:val="00612629"/>
    <w:rsid w:val="0061267B"/>
    <w:rsid w:val="00614A92"/>
    <w:rsid w:val="00615555"/>
    <w:rsid w:val="006212F7"/>
    <w:rsid w:val="00621909"/>
    <w:rsid w:val="006223D7"/>
    <w:rsid w:val="00622660"/>
    <w:rsid w:val="00623297"/>
    <w:rsid w:val="006246DA"/>
    <w:rsid w:val="006279B1"/>
    <w:rsid w:val="00627CFF"/>
    <w:rsid w:val="00631106"/>
    <w:rsid w:val="0063228D"/>
    <w:rsid w:val="00632640"/>
    <w:rsid w:val="0063271E"/>
    <w:rsid w:val="00635530"/>
    <w:rsid w:val="00644019"/>
    <w:rsid w:val="006464B6"/>
    <w:rsid w:val="00651F3E"/>
    <w:rsid w:val="006543FE"/>
    <w:rsid w:val="006549EE"/>
    <w:rsid w:val="00655AD3"/>
    <w:rsid w:val="006574CA"/>
    <w:rsid w:val="00657E31"/>
    <w:rsid w:val="0066359F"/>
    <w:rsid w:val="006640BC"/>
    <w:rsid w:val="00670ED2"/>
    <w:rsid w:val="00673291"/>
    <w:rsid w:val="00674252"/>
    <w:rsid w:val="00675C2B"/>
    <w:rsid w:val="00677F04"/>
    <w:rsid w:val="0068076D"/>
    <w:rsid w:val="00681517"/>
    <w:rsid w:val="00682A27"/>
    <w:rsid w:val="00692CB7"/>
    <w:rsid w:val="00697B6D"/>
    <w:rsid w:val="006A0298"/>
    <w:rsid w:val="006A07B4"/>
    <w:rsid w:val="006A2BDC"/>
    <w:rsid w:val="006A7300"/>
    <w:rsid w:val="006B02C9"/>
    <w:rsid w:val="006B2512"/>
    <w:rsid w:val="006B30BC"/>
    <w:rsid w:val="006B3E1F"/>
    <w:rsid w:val="006B642B"/>
    <w:rsid w:val="006C1585"/>
    <w:rsid w:val="006C3141"/>
    <w:rsid w:val="006C55E2"/>
    <w:rsid w:val="006D062E"/>
    <w:rsid w:val="006D206F"/>
    <w:rsid w:val="006D37B4"/>
    <w:rsid w:val="006D4A29"/>
    <w:rsid w:val="006E052D"/>
    <w:rsid w:val="006E0F99"/>
    <w:rsid w:val="006E1B08"/>
    <w:rsid w:val="006E1F4E"/>
    <w:rsid w:val="006E62FF"/>
    <w:rsid w:val="006F0BE6"/>
    <w:rsid w:val="006F1D0D"/>
    <w:rsid w:val="006F29A8"/>
    <w:rsid w:val="006F3AB9"/>
    <w:rsid w:val="006F5078"/>
    <w:rsid w:val="006F5ECA"/>
    <w:rsid w:val="0070176E"/>
    <w:rsid w:val="007017F6"/>
    <w:rsid w:val="007040F9"/>
    <w:rsid w:val="007051D0"/>
    <w:rsid w:val="00705571"/>
    <w:rsid w:val="00710B27"/>
    <w:rsid w:val="00710B9D"/>
    <w:rsid w:val="00712AA5"/>
    <w:rsid w:val="00712E33"/>
    <w:rsid w:val="00715749"/>
    <w:rsid w:val="00717732"/>
    <w:rsid w:val="00721500"/>
    <w:rsid w:val="00725708"/>
    <w:rsid w:val="00727B0E"/>
    <w:rsid w:val="00727F6F"/>
    <w:rsid w:val="00730DFB"/>
    <w:rsid w:val="007343C1"/>
    <w:rsid w:val="00741319"/>
    <w:rsid w:val="007415F8"/>
    <w:rsid w:val="007462C5"/>
    <w:rsid w:val="007473BF"/>
    <w:rsid w:val="0075143E"/>
    <w:rsid w:val="00751C27"/>
    <w:rsid w:val="0075326F"/>
    <w:rsid w:val="00753442"/>
    <w:rsid w:val="007540AE"/>
    <w:rsid w:val="00754C74"/>
    <w:rsid w:val="0075563E"/>
    <w:rsid w:val="00756622"/>
    <w:rsid w:val="00756933"/>
    <w:rsid w:val="0075799D"/>
    <w:rsid w:val="00761FC2"/>
    <w:rsid w:val="0076600C"/>
    <w:rsid w:val="0076771A"/>
    <w:rsid w:val="00772775"/>
    <w:rsid w:val="00772C91"/>
    <w:rsid w:val="00776AD7"/>
    <w:rsid w:val="007771AA"/>
    <w:rsid w:val="00780F23"/>
    <w:rsid w:val="00782190"/>
    <w:rsid w:val="00790D35"/>
    <w:rsid w:val="0079288B"/>
    <w:rsid w:val="0079421B"/>
    <w:rsid w:val="00797D0E"/>
    <w:rsid w:val="007A07BE"/>
    <w:rsid w:val="007A208D"/>
    <w:rsid w:val="007A21D2"/>
    <w:rsid w:val="007A26D3"/>
    <w:rsid w:val="007A290D"/>
    <w:rsid w:val="007A4ABC"/>
    <w:rsid w:val="007B08DD"/>
    <w:rsid w:val="007B1804"/>
    <w:rsid w:val="007B1EE3"/>
    <w:rsid w:val="007B3F78"/>
    <w:rsid w:val="007B761E"/>
    <w:rsid w:val="007B7EBB"/>
    <w:rsid w:val="007C1168"/>
    <w:rsid w:val="007C22A6"/>
    <w:rsid w:val="007C3C6F"/>
    <w:rsid w:val="007C52B9"/>
    <w:rsid w:val="007C56E0"/>
    <w:rsid w:val="007C69E8"/>
    <w:rsid w:val="007D0572"/>
    <w:rsid w:val="007D21E8"/>
    <w:rsid w:val="007D63D4"/>
    <w:rsid w:val="007D7545"/>
    <w:rsid w:val="007D7910"/>
    <w:rsid w:val="007D7AA1"/>
    <w:rsid w:val="007E07B6"/>
    <w:rsid w:val="007E243C"/>
    <w:rsid w:val="007E2A45"/>
    <w:rsid w:val="007E3130"/>
    <w:rsid w:val="007E44B5"/>
    <w:rsid w:val="007E4ED7"/>
    <w:rsid w:val="007E4F99"/>
    <w:rsid w:val="007E57B4"/>
    <w:rsid w:val="007E5F2A"/>
    <w:rsid w:val="007E7CB3"/>
    <w:rsid w:val="007F0F01"/>
    <w:rsid w:val="007F3381"/>
    <w:rsid w:val="007F4657"/>
    <w:rsid w:val="007F48FE"/>
    <w:rsid w:val="007F4F10"/>
    <w:rsid w:val="007F5D5A"/>
    <w:rsid w:val="0080153B"/>
    <w:rsid w:val="008016B1"/>
    <w:rsid w:val="008120AD"/>
    <w:rsid w:val="0081370C"/>
    <w:rsid w:val="00813B97"/>
    <w:rsid w:val="00813D8F"/>
    <w:rsid w:val="00816D42"/>
    <w:rsid w:val="0082317B"/>
    <w:rsid w:val="008238A1"/>
    <w:rsid w:val="00824851"/>
    <w:rsid w:val="00825CD0"/>
    <w:rsid w:val="0082726C"/>
    <w:rsid w:val="008310A4"/>
    <w:rsid w:val="008338A3"/>
    <w:rsid w:val="008341D7"/>
    <w:rsid w:val="00834742"/>
    <w:rsid w:val="0083564B"/>
    <w:rsid w:val="008359EA"/>
    <w:rsid w:val="00836B7A"/>
    <w:rsid w:val="00836EA8"/>
    <w:rsid w:val="00840E40"/>
    <w:rsid w:val="00841CDD"/>
    <w:rsid w:val="0084514E"/>
    <w:rsid w:val="00846233"/>
    <w:rsid w:val="00847923"/>
    <w:rsid w:val="00851292"/>
    <w:rsid w:val="0085634D"/>
    <w:rsid w:val="00861F98"/>
    <w:rsid w:val="00862176"/>
    <w:rsid w:val="00862F76"/>
    <w:rsid w:val="00865431"/>
    <w:rsid w:val="0086654B"/>
    <w:rsid w:val="008700C3"/>
    <w:rsid w:val="008706EF"/>
    <w:rsid w:val="00874BC8"/>
    <w:rsid w:val="008769D5"/>
    <w:rsid w:val="0088199C"/>
    <w:rsid w:val="00882E07"/>
    <w:rsid w:val="00884FF7"/>
    <w:rsid w:val="008932D8"/>
    <w:rsid w:val="008A14CB"/>
    <w:rsid w:val="008A16B3"/>
    <w:rsid w:val="008A1AFD"/>
    <w:rsid w:val="008B0F4B"/>
    <w:rsid w:val="008B16B0"/>
    <w:rsid w:val="008B34CF"/>
    <w:rsid w:val="008B6A4A"/>
    <w:rsid w:val="008C0E08"/>
    <w:rsid w:val="008C1426"/>
    <w:rsid w:val="008C44F5"/>
    <w:rsid w:val="008C4B33"/>
    <w:rsid w:val="008C559A"/>
    <w:rsid w:val="008C6C6F"/>
    <w:rsid w:val="008D105A"/>
    <w:rsid w:val="008D4CC8"/>
    <w:rsid w:val="008D6A88"/>
    <w:rsid w:val="008E0221"/>
    <w:rsid w:val="008E1150"/>
    <w:rsid w:val="008E2B79"/>
    <w:rsid w:val="008E2BF2"/>
    <w:rsid w:val="008E6BAE"/>
    <w:rsid w:val="008E78B6"/>
    <w:rsid w:val="008F031D"/>
    <w:rsid w:val="008F3366"/>
    <w:rsid w:val="008F49BD"/>
    <w:rsid w:val="008F7393"/>
    <w:rsid w:val="0090032F"/>
    <w:rsid w:val="00901E8D"/>
    <w:rsid w:val="009045A3"/>
    <w:rsid w:val="009106A9"/>
    <w:rsid w:val="0091075D"/>
    <w:rsid w:val="00912E63"/>
    <w:rsid w:val="00912FCA"/>
    <w:rsid w:val="0091417F"/>
    <w:rsid w:val="0091448A"/>
    <w:rsid w:val="0091455C"/>
    <w:rsid w:val="009152F2"/>
    <w:rsid w:val="00917F47"/>
    <w:rsid w:val="00920E48"/>
    <w:rsid w:val="009221CE"/>
    <w:rsid w:val="0092249A"/>
    <w:rsid w:val="00923392"/>
    <w:rsid w:val="00923828"/>
    <w:rsid w:val="00925C74"/>
    <w:rsid w:val="00926E5F"/>
    <w:rsid w:val="00927133"/>
    <w:rsid w:val="00931305"/>
    <w:rsid w:val="00931DF7"/>
    <w:rsid w:val="00932536"/>
    <w:rsid w:val="0093452B"/>
    <w:rsid w:val="00934A1D"/>
    <w:rsid w:val="009407C2"/>
    <w:rsid w:val="00945528"/>
    <w:rsid w:val="00946E40"/>
    <w:rsid w:val="009479EF"/>
    <w:rsid w:val="00950F7C"/>
    <w:rsid w:val="009515EA"/>
    <w:rsid w:val="00952565"/>
    <w:rsid w:val="00954FAC"/>
    <w:rsid w:val="0095560C"/>
    <w:rsid w:val="0095590B"/>
    <w:rsid w:val="0095618B"/>
    <w:rsid w:val="00957578"/>
    <w:rsid w:val="0096041B"/>
    <w:rsid w:val="009617A4"/>
    <w:rsid w:val="009631A9"/>
    <w:rsid w:val="0096387D"/>
    <w:rsid w:val="00966C66"/>
    <w:rsid w:val="00972062"/>
    <w:rsid w:val="0097348A"/>
    <w:rsid w:val="00973D50"/>
    <w:rsid w:val="0097619E"/>
    <w:rsid w:val="00980025"/>
    <w:rsid w:val="0098082B"/>
    <w:rsid w:val="00980999"/>
    <w:rsid w:val="00985855"/>
    <w:rsid w:val="009867A5"/>
    <w:rsid w:val="00990AA6"/>
    <w:rsid w:val="00990C01"/>
    <w:rsid w:val="00995B55"/>
    <w:rsid w:val="00995C7F"/>
    <w:rsid w:val="009A0E81"/>
    <w:rsid w:val="009A3C72"/>
    <w:rsid w:val="009A4D92"/>
    <w:rsid w:val="009A4FA4"/>
    <w:rsid w:val="009A72C4"/>
    <w:rsid w:val="009A745C"/>
    <w:rsid w:val="009B2843"/>
    <w:rsid w:val="009B36B8"/>
    <w:rsid w:val="009B415A"/>
    <w:rsid w:val="009B467B"/>
    <w:rsid w:val="009B479D"/>
    <w:rsid w:val="009B7817"/>
    <w:rsid w:val="009B7AB6"/>
    <w:rsid w:val="009C10D2"/>
    <w:rsid w:val="009C377C"/>
    <w:rsid w:val="009C3EB8"/>
    <w:rsid w:val="009C5F97"/>
    <w:rsid w:val="009C6EAC"/>
    <w:rsid w:val="009D5FF6"/>
    <w:rsid w:val="009D7664"/>
    <w:rsid w:val="009D794E"/>
    <w:rsid w:val="009E016F"/>
    <w:rsid w:val="009E10A3"/>
    <w:rsid w:val="009E2827"/>
    <w:rsid w:val="009E3003"/>
    <w:rsid w:val="009E49A1"/>
    <w:rsid w:val="009F0441"/>
    <w:rsid w:val="009F1AFC"/>
    <w:rsid w:val="009F1B86"/>
    <w:rsid w:val="009F219E"/>
    <w:rsid w:val="009F3B06"/>
    <w:rsid w:val="009F68F0"/>
    <w:rsid w:val="00A01D76"/>
    <w:rsid w:val="00A023A1"/>
    <w:rsid w:val="00A03D4D"/>
    <w:rsid w:val="00A05D38"/>
    <w:rsid w:val="00A06D4D"/>
    <w:rsid w:val="00A074DE"/>
    <w:rsid w:val="00A0793D"/>
    <w:rsid w:val="00A11783"/>
    <w:rsid w:val="00A11CC9"/>
    <w:rsid w:val="00A14173"/>
    <w:rsid w:val="00A145EB"/>
    <w:rsid w:val="00A166F2"/>
    <w:rsid w:val="00A22502"/>
    <w:rsid w:val="00A371F4"/>
    <w:rsid w:val="00A3731D"/>
    <w:rsid w:val="00A4006B"/>
    <w:rsid w:val="00A400FA"/>
    <w:rsid w:val="00A405CE"/>
    <w:rsid w:val="00A416AD"/>
    <w:rsid w:val="00A4197A"/>
    <w:rsid w:val="00A4212A"/>
    <w:rsid w:val="00A47312"/>
    <w:rsid w:val="00A475B1"/>
    <w:rsid w:val="00A50190"/>
    <w:rsid w:val="00A511A6"/>
    <w:rsid w:val="00A540FB"/>
    <w:rsid w:val="00A60FFF"/>
    <w:rsid w:val="00A616C9"/>
    <w:rsid w:val="00A62BD0"/>
    <w:rsid w:val="00A6464E"/>
    <w:rsid w:val="00A648EF"/>
    <w:rsid w:val="00A652DC"/>
    <w:rsid w:val="00A65B9F"/>
    <w:rsid w:val="00A65CD9"/>
    <w:rsid w:val="00A65D0A"/>
    <w:rsid w:val="00A66167"/>
    <w:rsid w:val="00A6704D"/>
    <w:rsid w:val="00A70180"/>
    <w:rsid w:val="00A73C2E"/>
    <w:rsid w:val="00A74C44"/>
    <w:rsid w:val="00A851A9"/>
    <w:rsid w:val="00A8546C"/>
    <w:rsid w:val="00A8574E"/>
    <w:rsid w:val="00A939BF"/>
    <w:rsid w:val="00A94BA4"/>
    <w:rsid w:val="00A954DE"/>
    <w:rsid w:val="00A975B9"/>
    <w:rsid w:val="00A9797B"/>
    <w:rsid w:val="00A97B3C"/>
    <w:rsid w:val="00AA1C52"/>
    <w:rsid w:val="00AA2212"/>
    <w:rsid w:val="00AA25DE"/>
    <w:rsid w:val="00AA2A8E"/>
    <w:rsid w:val="00AA56DB"/>
    <w:rsid w:val="00AA73C8"/>
    <w:rsid w:val="00AB163C"/>
    <w:rsid w:val="00AB3BA9"/>
    <w:rsid w:val="00AB49A7"/>
    <w:rsid w:val="00AB4B90"/>
    <w:rsid w:val="00AB4BB4"/>
    <w:rsid w:val="00AB5143"/>
    <w:rsid w:val="00AB5EEA"/>
    <w:rsid w:val="00AB791D"/>
    <w:rsid w:val="00AC5CC1"/>
    <w:rsid w:val="00AC6767"/>
    <w:rsid w:val="00AC70CC"/>
    <w:rsid w:val="00AD396B"/>
    <w:rsid w:val="00AD6807"/>
    <w:rsid w:val="00AD68CE"/>
    <w:rsid w:val="00AD79EF"/>
    <w:rsid w:val="00AE156E"/>
    <w:rsid w:val="00AE3C44"/>
    <w:rsid w:val="00AE5701"/>
    <w:rsid w:val="00AE5A15"/>
    <w:rsid w:val="00AE6DDA"/>
    <w:rsid w:val="00AE7C84"/>
    <w:rsid w:val="00AF2275"/>
    <w:rsid w:val="00AF4042"/>
    <w:rsid w:val="00AF4C48"/>
    <w:rsid w:val="00AF7DE9"/>
    <w:rsid w:val="00B01F91"/>
    <w:rsid w:val="00B022CC"/>
    <w:rsid w:val="00B048AE"/>
    <w:rsid w:val="00B06AB3"/>
    <w:rsid w:val="00B10343"/>
    <w:rsid w:val="00B1145B"/>
    <w:rsid w:val="00B12A14"/>
    <w:rsid w:val="00B13833"/>
    <w:rsid w:val="00B17D46"/>
    <w:rsid w:val="00B2090B"/>
    <w:rsid w:val="00B21431"/>
    <w:rsid w:val="00B22A72"/>
    <w:rsid w:val="00B22D3F"/>
    <w:rsid w:val="00B23301"/>
    <w:rsid w:val="00B23510"/>
    <w:rsid w:val="00B343FE"/>
    <w:rsid w:val="00B403A1"/>
    <w:rsid w:val="00B4166D"/>
    <w:rsid w:val="00B422A4"/>
    <w:rsid w:val="00B423D6"/>
    <w:rsid w:val="00B424A3"/>
    <w:rsid w:val="00B43C6A"/>
    <w:rsid w:val="00B44564"/>
    <w:rsid w:val="00B45586"/>
    <w:rsid w:val="00B45C3A"/>
    <w:rsid w:val="00B46F25"/>
    <w:rsid w:val="00B47F18"/>
    <w:rsid w:val="00B50D97"/>
    <w:rsid w:val="00B50E81"/>
    <w:rsid w:val="00B50EBA"/>
    <w:rsid w:val="00B51935"/>
    <w:rsid w:val="00B54085"/>
    <w:rsid w:val="00B544A7"/>
    <w:rsid w:val="00B60B42"/>
    <w:rsid w:val="00B630FB"/>
    <w:rsid w:val="00B64607"/>
    <w:rsid w:val="00B67EB4"/>
    <w:rsid w:val="00B725BC"/>
    <w:rsid w:val="00B72ACA"/>
    <w:rsid w:val="00B740B4"/>
    <w:rsid w:val="00B747A8"/>
    <w:rsid w:val="00B74FB6"/>
    <w:rsid w:val="00B752E3"/>
    <w:rsid w:val="00B779C7"/>
    <w:rsid w:val="00B84D2B"/>
    <w:rsid w:val="00B87B89"/>
    <w:rsid w:val="00B90202"/>
    <w:rsid w:val="00B92A1B"/>
    <w:rsid w:val="00B92F62"/>
    <w:rsid w:val="00B93292"/>
    <w:rsid w:val="00B96908"/>
    <w:rsid w:val="00BA20BD"/>
    <w:rsid w:val="00BA2F81"/>
    <w:rsid w:val="00BA30E4"/>
    <w:rsid w:val="00BA3DC6"/>
    <w:rsid w:val="00BA60A8"/>
    <w:rsid w:val="00BA6D70"/>
    <w:rsid w:val="00BA7B2B"/>
    <w:rsid w:val="00BB012E"/>
    <w:rsid w:val="00BB05C2"/>
    <w:rsid w:val="00BB4258"/>
    <w:rsid w:val="00BB5C1F"/>
    <w:rsid w:val="00BB6A21"/>
    <w:rsid w:val="00BC1EC3"/>
    <w:rsid w:val="00BC5C54"/>
    <w:rsid w:val="00BC61DF"/>
    <w:rsid w:val="00BC6B03"/>
    <w:rsid w:val="00BC78AE"/>
    <w:rsid w:val="00BC7FCA"/>
    <w:rsid w:val="00BD1587"/>
    <w:rsid w:val="00BE1A6A"/>
    <w:rsid w:val="00BE3E20"/>
    <w:rsid w:val="00BF099B"/>
    <w:rsid w:val="00BF45F3"/>
    <w:rsid w:val="00BF4917"/>
    <w:rsid w:val="00C01554"/>
    <w:rsid w:val="00C02281"/>
    <w:rsid w:val="00C0389C"/>
    <w:rsid w:val="00C03C74"/>
    <w:rsid w:val="00C061E3"/>
    <w:rsid w:val="00C13AF9"/>
    <w:rsid w:val="00C152B6"/>
    <w:rsid w:val="00C20C13"/>
    <w:rsid w:val="00C21CEC"/>
    <w:rsid w:val="00C22E7C"/>
    <w:rsid w:val="00C26DAB"/>
    <w:rsid w:val="00C3130D"/>
    <w:rsid w:val="00C3285A"/>
    <w:rsid w:val="00C33AA1"/>
    <w:rsid w:val="00C34A54"/>
    <w:rsid w:val="00C362F2"/>
    <w:rsid w:val="00C36522"/>
    <w:rsid w:val="00C36FCC"/>
    <w:rsid w:val="00C415E2"/>
    <w:rsid w:val="00C42283"/>
    <w:rsid w:val="00C43498"/>
    <w:rsid w:val="00C435A5"/>
    <w:rsid w:val="00C456E3"/>
    <w:rsid w:val="00C471F2"/>
    <w:rsid w:val="00C50ABE"/>
    <w:rsid w:val="00C5154F"/>
    <w:rsid w:val="00C51D6A"/>
    <w:rsid w:val="00C53E64"/>
    <w:rsid w:val="00C5457B"/>
    <w:rsid w:val="00C55EC2"/>
    <w:rsid w:val="00C57E54"/>
    <w:rsid w:val="00C627CB"/>
    <w:rsid w:val="00C63D89"/>
    <w:rsid w:val="00C642FB"/>
    <w:rsid w:val="00C70C2D"/>
    <w:rsid w:val="00C71690"/>
    <w:rsid w:val="00C739D7"/>
    <w:rsid w:val="00C81A62"/>
    <w:rsid w:val="00C82F62"/>
    <w:rsid w:val="00C83D49"/>
    <w:rsid w:val="00C8547A"/>
    <w:rsid w:val="00C85BF0"/>
    <w:rsid w:val="00C87051"/>
    <w:rsid w:val="00C91838"/>
    <w:rsid w:val="00CA1300"/>
    <w:rsid w:val="00CA17D5"/>
    <w:rsid w:val="00CA3305"/>
    <w:rsid w:val="00CA5F22"/>
    <w:rsid w:val="00CA6E7B"/>
    <w:rsid w:val="00CA7486"/>
    <w:rsid w:val="00CC14AA"/>
    <w:rsid w:val="00CC2507"/>
    <w:rsid w:val="00CC2E60"/>
    <w:rsid w:val="00CC38AB"/>
    <w:rsid w:val="00CC567F"/>
    <w:rsid w:val="00CD21FA"/>
    <w:rsid w:val="00CD2D65"/>
    <w:rsid w:val="00CD3327"/>
    <w:rsid w:val="00CD3CB9"/>
    <w:rsid w:val="00CD5152"/>
    <w:rsid w:val="00CD6949"/>
    <w:rsid w:val="00CE00C6"/>
    <w:rsid w:val="00CE014A"/>
    <w:rsid w:val="00CE04F0"/>
    <w:rsid w:val="00CE41D7"/>
    <w:rsid w:val="00CE77E8"/>
    <w:rsid w:val="00CE7962"/>
    <w:rsid w:val="00CF0079"/>
    <w:rsid w:val="00CF0F7B"/>
    <w:rsid w:val="00CF1C1A"/>
    <w:rsid w:val="00CF2DAF"/>
    <w:rsid w:val="00CF38FB"/>
    <w:rsid w:val="00CF42B7"/>
    <w:rsid w:val="00CF676E"/>
    <w:rsid w:val="00D034D5"/>
    <w:rsid w:val="00D058D5"/>
    <w:rsid w:val="00D0787D"/>
    <w:rsid w:val="00D07A85"/>
    <w:rsid w:val="00D1027B"/>
    <w:rsid w:val="00D1043E"/>
    <w:rsid w:val="00D10D13"/>
    <w:rsid w:val="00D10F7F"/>
    <w:rsid w:val="00D11627"/>
    <w:rsid w:val="00D11DC3"/>
    <w:rsid w:val="00D131F3"/>
    <w:rsid w:val="00D1340A"/>
    <w:rsid w:val="00D143A3"/>
    <w:rsid w:val="00D1515F"/>
    <w:rsid w:val="00D15333"/>
    <w:rsid w:val="00D15DB2"/>
    <w:rsid w:val="00D17FFC"/>
    <w:rsid w:val="00D20687"/>
    <w:rsid w:val="00D20B55"/>
    <w:rsid w:val="00D218DB"/>
    <w:rsid w:val="00D21BBB"/>
    <w:rsid w:val="00D2235D"/>
    <w:rsid w:val="00D27DE2"/>
    <w:rsid w:val="00D32623"/>
    <w:rsid w:val="00D35ACC"/>
    <w:rsid w:val="00D36BB0"/>
    <w:rsid w:val="00D3780B"/>
    <w:rsid w:val="00D37E7A"/>
    <w:rsid w:val="00D423F4"/>
    <w:rsid w:val="00D425DE"/>
    <w:rsid w:val="00D43B63"/>
    <w:rsid w:val="00D44F67"/>
    <w:rsid w:val="00D46884"/>
    <w:rsid w:val="00D47D6A"/>
    <w:rsid w:val="00D532D2"/>
    <w:rsid w:val="00D53B78"/>
    <w:rsid w:val="00D54882"/>
    <w:rsid w:val="00D60C6A"/>
    <w:rsid w:val="00D61A1F"/>
    <w:rsid w:val="00D6349E"/>
    <w:rsid w:val="00D65825"/>
    <w:rsid w:val="00D65C55"/>
    <w:rsid w:val="00D65EA2"/>
    <w:rsid w:val="00D70EA3"/>
    <w:rsid w:val="00D71346"/>
    <w:rsid w:val="00D81950"/>
    <w:rsid w:val="00D85995"/>
    <w:rsid w:val="00D875B1"/>
    <w:rsid w:val="00D90052"/>
    <w:rsid w:val="00D91ABE"/>
    <w:rsid w:val="00D93430"/>
    <w:rsid w:val="00D9524B"/>
    <w:rsid w:val="00D9590C"/>
    <w:rsid w:val="00DA13CF"/>
    <w:rsid w:val="00DA3EAC"/>
    <w:rsid w:val="00DA431F"/>
    <w:rsid w:val="00DB244D"/>
    <w:rsid w:val="00DB3AC1"/>
    <w:rsid w:val="00DB5AE5"/>
    <w:rsid w:val="00DC0558"/>
    <w:rsid w:val="00DC1945"/>
    <w:rsid w:val="00DC2359"/>
    <w:rsid w:val="00DC3AAD"/>
    <w:rsid w:val="00DC3CBA"/>
    <w:rsid w:val="00DC5C41"/>
    <w:rsid w:val="00DD101D"/>
    <w:rsid w:val="00DD1759"/>
    <w:rsid w:val="00DD1C54"/>
    <w:rsid w:val="00DD2EEA"/>
    <w:rsid w:val="00DD564E"/>
    <w:rsid w:val="00DD6BD3"/>
    <w:rsid w:val="00DE174B"/>
    <w:rsid w:val="00DE52AD"/>
    <w:rsid w:val="00DF1EF9"/>
    <w:rsid w:val="00DF33BE"/>
    <w:rsid w:val="00DF38A2"/>
    <w:rsid w:val="00DF39AE"/>
    <w:rsid w:val="00DF4927"/>
    <w:rsid w:val="00DF661F"/>
    <w:rsid w:val="00DF6B15"/>
    <w:rsid w:val="00DF6E18"/>
    <w:rsid w:val="00E00919"/>
    <w:rsid w:val="00E00E3C"/>
    <w:rsid w:val="00E039A0"/>
    <w:rsid w:val="00E042DB"/>
    <w:rsid w:val="00E05BAB"/>
    <w:rsid w:val="00E061EF"/>
    <w:rsid w:val="00E07422"/>
    <w:rsid w:val="00E07A25"/>
    <w:rsid w:val="00E07A61"/>
    <w:rsid w:val="00E11D50"/>
    <w:rsid w:val="00E15650"/>
    <w:rsid w:val="00E21199"/>
    <w:rsid w:val="00E21A7B"/>
    <w:rsid w:val="00E2245F"/>
    <w:rsid w:val="00E24969"/>
    <w:rsid w:val="00E276A5"/>
    <w:rsid w:val="00E3042C"/>
    <w:rsid w:val="00E312A9"/>
    <w:rsid w:val="00E32930"/>
    <w:rsid w:val="00E3370E"/>
    <w:rsid w:val="00E34B81"/>
    <w:rsid w:val="00E3590F"/>
    <w:rsid w:val="00E363A1"/>
    <w:rsid w:val="00E3668B"/>
    <w:rsid w:val="00E37EF2"/>
    <w:rsid w:val="00E40319"/>
    <w:rsid w:val="00E413D7"/>
    <w:rsid w:val="00E42239"/>
    <w:rsid w:val="00E4238D"/>
    <w:rsid w:val="00E435D3"/>
    <w:rsid w:val="00E44A00"/>
    <w:rsid w:val="00E45BBE"/>
    <w:rsid w:val="00E46ACF"/>
    <w:rsid w:val="00E50B51"/>
    <w:rsid w:val="00E50F9E"/>
    <w:rsid w:val="00E60426"/>
    <w:rsid w:val="00E6078E"/>
    <w:rsid w:val="00E61010"/>
    <w:rsid w:val="00E61485"/>
    <w:rsid w:val="00E635BC"/>
    <w:rsid w:val="00E63C83"/>
    <w:rsid w:val="00E63C92"/>
    <w:rsid w:val="00E667A3"/>
    <w:rsid w:val="00E7386D"/>
    <w:rsid w:val="00E8005E"/>
    <w:rsid w:val="00E832F5"/>
    <w:rsid w:val="00E85F87"/>
    <w:rsid w:val="00E86FDF"/>
    <w:rsid w:val="00E87F0A"/>
    <w:rsid w:val="00E87FFB"/>
    <w:rsid w:val="00E9070D"/>
    <w:rsid w:val="00E933C5"/>
    <w:rsid w:val="00E93653"/>
    <w:rsid w:val="00E94F9D"/>
    <w:rsid w:val="00E9571C"/>
    <w:rsid w:val="00E97388"/>
    <w:rsid w:val="00EA0926"/>
    <w:rsid w:val="00EA0D19"/>
    <w:rsid w:val="00EA1287"/>
    <w:rsid w:val="00EA1672"/>
    <w:rsid w:val="00EA457A"/>
    <w:rsid w:val="00EA4762"/>
    <w:rsid w:val="00EA5221"/>
    <w:rsid w:val="00EA59FF"/>
    <w:rsid w:val="00EA6734"/>
    <w:rsid w:val="00EA673A"/>
    <w:rsid w:val="00EB001C"/>
    <w:rsid w:val="00EB0359"/>
    <w:rsid w:val="00EB2098"/>
    <w:rsid w:val="00EB5C71"/>
    <w:rsid w:val="00EB7F39"/>
    <w:rsid w:val="00EC0913"/>
    <w:rsid w:val="00EC5E39"/>
    <w:rsid w:val="00EC71BE"/>
    <w:rsid w:val="00ED2E7A"/>
    <w:rsid w:val="00ED2F69"/>
    <w:rsid w:val="00ED4647"/>
    <w:rsid w:val="00ED470A"/>
    <w:rsid w:val="00ED56CE"/>
    <w:rsid w:val="00EE0CEB"/>
    <w:rsid w:val="00EE103C"/>
    <w:rsid w:val="00EE159D"/>
    <w:rsid w:val="00EE1938"/>
    <w:rsid w:val="00EE2B8D"/>
    <w:rsid w:val="00EE39FA"/>
    <w:rsid w:val="00EE4099"/>
    <w:rsid w:val="00EE704F"/>
    <w:rsid w:val="00EF3953"/>
    <w:rsid w:val="00EF6B67"/>
    <w:rsid w:val="00F00460"/>
    <w:rsid w:val="00F00B3E"/>
    <w:rsid w:val="00F00DAE"/>
    <w:rsid w:val="00F01959"/>
    <w:rsid w:val="00F01EC9"/>
    <w:rsid w:val="00F048FA"/>
    <w:rsid w:val="00F04EC7"/>
    <w:rsid w:val="00F06B06"/>
    <w:rsid w:val="00F10AAC"/>
    <w:rsid w:val="00F113C7"/>
    <w:rsid w:val="00F130A8"/>
    <w:rsid w:val="00F23534"/>
    <w:rsid w:val="00F3112D"/>
    <w:rsid w:val="00F33847"/>
    <w:rsid w:val="00F33D3C"/>
    <w:rsid w:val="00F346F5"/>
    <w:rsid w:val="00F37049"/>
    <w:rsid w:val="00F372C8"/>
    <w:rsid w:val="00F37A9D"/>
    <w:rsid w:val="00F41F78"/>
    <w:rsid w:val="00F455CA"/>
    <w:rsid w:val="00F47F51"/>
    <w:rsid w:val="00F50A1F"/>
    <w:rsid w:val="00F51FF8"/>
    <w:rsid w:val="00F53324"/>
    <w:rsid w:val="00F54572"/>
    <w:rsid w:val="00F55851"/>
    <w:rsid w:val="00F56771"/>
    <w:rsid w:val="00F60BAC"/>
    <w:rsid w:val="00F60EF0"/>
    <w:rsid w:val="00F62277"/>
    <w:rsid w:val="00F62D0E"/>
    <w:rsid w:val="00F64574"/>
    <w:rsid w:val="00F66076"/>
    <w:rsid w:val="00F67A00"/>
    <w:rsid w:val="00F703AA"/>
    <w:rsid w:val="00F71499"/>
    <w:rsid w:val="00F75682"/>
    <w:rsid w:val="00F75DC8"/>
    <w:rsid w:val="00F82B02"/>
    <w:rsid w:val="00F844E8"/>
    <w:rsid w:val="00F86C64"/>
    <w:rsid w:val="00F90550"/>
    <w:rsid w:val="00F90731"/>
    <w:rsid w:val="00F916A7"/>
    <w:rsid w:val="00F960F1"/>
    <w:rsid w:val="00FA02D5"/>
    <w:rsid w:val="00FA1CC5"/>
    <w:rsid w:val="00FA1CEB"/>
    <w:rsid w:val="00FA1ECE"/>
    <w:rsid w:val="00FA334D"/>
    <w:rsid w:val="00FA37DE"/>
    <w:rsid w:val="00FA4781"/>
    <w:rsid w:val="00FA4F57"/>
    <w:rsid w:val="00FB1F74"/>
    <w:rsid w:val="00FB2B41"/>
    <w:rsid w:val="00FB5D1F"/>
    <w:rsid w:val="00FB762E"/>
    <w:rsid w:val="00FB7C25"/>
    <w:rsid w:val="00FC034B"/>
    <w:rsid w:val="00FC036D"/>
    <w:rsid w:val="00FC2530"/>
    <w:rsid w:val="00FC3F85"/>
    <w:rsid w:val="00FC7069"/>
    <w:rsid w:val="00FD59C9"/>
    <w:rsid w:val="00FD5ACB"/>
    <w:rsid w:val="00FE5140"/>
    <w:rsid w:val="00FE5BB4"/>
    <w:rsid w:val="00FE7478"/>
    <w:rsid w:val="00FF5BB2"/>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EAEC8"/>
  <w15:chartTrackingRefBased/>
  <w15:docId w15:val="{1C75C6C2-2ECD-482D-BE9E-00B2EA86F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7CD"/>
    <w:pPr>
      <w:spacing w:after="0" w:line="240" w:lineRule="auto"/>
      <w:jc w:val="both"/>
    </w:pPr>
    <w:rPr>
      <w:rFonts w:ascii="Franklin Gothic Book" w:hAnsi="Franklin Gothic Book"/>
      <w:sz w:val="20"/>
    </w:rPr>
  </w:style>
  <w:style w:type="paragraph" w:styleId="Heading1">
    <w:name w:val="heading 1"/>
    <w:basedOn w:val="Normal"/>
    <w:next w:val="Normal"/>
    <w:link w:val="Heading1Char"/>
    <w:autoRedefine/>
    <w:uiPriority w:val="9"/>
    <w:qFormat/>
    <w:rsid w:val="004747CD"/>
    <w:pPr>
      <w:keepNext/>
      <w:keepLines/>
      <w:pBdr>
        <w:top w:val="single" w:sz="4" w:space="1" w:color="FF9900"/>
        <w:left w:val="single" w:sz="4" w:space="4" w:color="FF9900"/>
      </w:pBdr>
      <w:outlineLvl w:val="0"/>
    </w:pPr>
    <w:rPr>
      <w:rFonts w:eastAsiaTheme="majorEastAsia" w:cstheme="majorBidi"/>
      <w:b/>
      <w:color w:val="FF9933"/>
      <w:sz w:val="32"/>
      <w:szCs w:val="32"/>
    </w:rPr>
  </w:style>
  <w:style w:type="paragraph" w:styleId="Heading2">
    <w:name w:val="heading 2"/>
    <w:basedOn w:val="Normal"/>
    <w:next w:val="Normal"/>
    <w:link w:val="Heading2Char"/>
    <w:autoRedefine/>
    <w:uiPriority w:val="9"/>
    <w:unhideWhenUsed/>
    <w:qFormat/>
    <w:rsid w:val="00B87B89"/>
    <w:pPr>
      <w:keepNext/>
      <w:keepLines/>
      <w:spacing w:before="40"/>
      <w:outlineLvl w:val="1"/>
    </w:pPr>
    <w:rPr>
      <w:rFonts w:eastAsiaTheme="majorEastAsia" w:cstheme="majorBidi"/>
      <w:color w:val="FF9933"/>
      <w:sz w:val="28"/>
      <w:szCs w:val="26"/>
    </w:rPr>
  </w:style>
  <w:style w:type="paragraph" w:styleId="Heading3">
    <w:name w:val="heading 3"/>
    <w:basedOn w:val="Normal"/>
    <w:next w:val="Normal"/>
    <w:link w:val="Heading3Char"/>
    <w:uiPriority w:val="9"/>
    <w:unhideWhenUsed/>
    <w:qFormat/>
    <w:rsid w:val="00146492"/>
    <w:pPr>
      <w:keepNext/>
      <w:keepLines/>
      <w:spacing w:before="40"/>
      <w:outlineLvl w:val="2"/>
    </w:pPr>
    <w:rPr>
      <w:rFonts w:asciiTheme="majorHAnsi" w:eastAsiaTheme="majorEastAsia" w:hAnsiTheme="majorHAnsi" w:cstheme="majorBidi"/>
      <w:caps/>
      <w:color w:val="ED7D31" w:themeColor="accent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7CD"/>
    <w:rPr>
      <w:rFonts w:ascii="Franklin Gothic Book" w:eastAsiaTheme="majorEastAsia" w:hAnsi="Franklin Gothic Book" w:cstheme="majorBidi"/>
      <w:b/>
      <w:color w:val="FF9933"/>
      <w:sz w:val="32"/>
      <w:szCs w:val="32"/>
    </w:rPr>
  </w:style>
  <w:style w:type="character" w:customStyle="1" w:styleId="Heading2Char">
    <w:name w:val="Heading 2 Char"/>
    <w:basedOn w:val="DefaultParagraphFont"/>
    <w:link w:val="Heading2"/>
    <w:uiPriority w:val="9"/>
    <w:rsid w:val="00B87B89"/>
    <w:rPr>
      <w:rFonts w:ascii="Franklin Gothic Book" w:eastAsiaTheme="majorEastAsia" w:hAnsi="Franklin Gothic Book" w:cstheme="majorBidi"/>
      <w:color w:val="FF9933"/>
      <w:sz w:val="28"/>
      <w:szCs w:val="26"/>
    </w:rPr>
  </w:style>
  <w:style w:type="character" w:customStyle="1" w:styleId="Heading3Char">
    <w:name w:val="Heading 3 Char"/>
    <w:basedOn w:val="DefaultParagraphFont"/>
    <w:link w:val="Heading3"/>
    <w:uiPriority w:val="9"/>
    <w:rsid w:val="00146492"/>
    <w:rPr>
      <w:rFonts w:asciiTheme="majorHAnsi" w:eastAsiaTheme="majorEastAsia" w:hAnsiTheme="majorHAnsi" w:cstheme="majorBidi"/>
      <w:caps/>
      <w:color w:val="ED7D31" w:themeColor="accent2"/>
      <w:sz w:val="24"/>
      <w:szCs w:val="24"/>
    </w:rPr>
  </w:style>
  <w:style w:type="paragraph" w:styleId="Header">
    <w:name w:val="header"/>
    <w:basedOn w:val="Normal"/>
    <w:link w:val="HeaderChar"/>
    <w:uiPriority w:val="99"/>
    <w:unhideWhenUsed/>
    <w:rsid w:val="00592203"/>
    <w:pPr>
      <w:tabs>
        <w:tab w:val="center" w:pos="4680"/>
        <w:tab w:val="right" w:pos="9360"/>
      </w:tabs>
    </w:pPr>
  </w:style>
  <w:style w:type="character" w:customStyle="1" w:styleId="HeaderChar">
    <w:name w:val="Header Char"/>
    <w:basedOn w:val="DefaultParagraphFont"/>
    <w:link w:val="Header"/>
    <w:uiPriority w:val="99"/>
    <w:rsid w:val="00592203"/>
  </w:style>
  <w:style w:type="paragraph" w:styleId="Footer">
    <w:name w:val="footer"/>
    <w:basedOn w:val="Normal"/>
    <w:link w:val="FooterChar"/>
    <w:uiPriority w:val="99"/>
    <w:unhideWhenUsed/>
    <w:rsid w:val="00592203"/>
    <w:pPr>
      <w:tabs>
        <w:tab w:val="center" w:pos="4680"/>
        <w:tab w:val="right" w:pos="9360"/>
      </w:tabs>
    </w:pPr>
  </w:style>
  <w:style w:type="character" w:customStyle="1" w:styleId="FooterChar">
    <w:name w:val="Footer Char"/>
    <w:basedOn w:val="DefaultParagraphFont"/>
    <w:link w:val="Footer"/>
    <w:uiPriority w:val="99"/>
    <w:rsid w:val="00592203"/>
  </w:style>
  <w:style w:type="paragraph" w:styleId="ListParagraph">
    <w:name w:val="List Paragraph"/>
    <w:aliases w:val="List Paragraph (numbered (a)),Dot pt,List Paragraph Char Char Char,Indicator Text,List Paragraph1,Numbered Para 1,List Paragraph12,Bullet Points,MAIN CONTENT,Bullet 1,MCHIP_list paragraph,Recommendation,F5 List Paragraph,No Spacing1"/>
    <w:basedOn w:val="Normal"/>
    <w:link w:val="ListParagraphChar"/>
    <w:uiPriority w:val="34"/>
    <w:qFormat/>
    <w:rsid w:val="007E07B6"/>
    <w:pPr>
      <w:spacing w:after="160" w:line="259" w:lineRule="auto"/>
      <w:ind w:left="720"/>
      <w:contextualSpacing/>
      <w:jc w:val="left"/>
    </w:pPr>
  </w:style>
  <w:style w:type="character" w:customStyle="1" w:styleId="ListParagraphChar">
    <w:name w:val="List Paragraph Char"/>
    <w:aliases w:val="List Paragraph (numbered (a)) Char,Dot pt Char,List Paragraph Char Char Char Char,Indicator Text Char,List Paragraph1 Char,Numbered Para 1 Char,List Paragraph12 Char,Bullet Points Char,MAIN CONTENT Char,Bullet 1 Char,No Spacing1 Char"/>
    <w:basedOn w:val="DefaultParagraphFont"/>
    <w:link w:val="ListParagraph"/>
    <w:uiPriority w:val="34"/>
    <w:locked/>
    <w:rsid w:val="00490A19"/>
  </w:style>
  <w:style w:type="character" w:styleId="Hyperlink">
    <w:name w:val="Hyperlink"/>
    <w:basedOn w:val="DefaultParagraphFont"/>
    <w:uiPriority w:val="99"/>
    <w:unhideWhenUsed/>
    <w:rsid w:val="007E07B6"/>
    <w:rPr>
      <w:color w:val="0563C1"/>
      <w:u w:val="single"/>
    </w:rPr>
  </w:style>
  <w:style w:type="paragraph" w:styleId="FootnoteText">
    <w:name w:val="footnote text"/>
    <w:basedOn w:val="Normal"/>
    <w:link w:val="FootnoteTextChar"/>
    <w:uiPriority w:val="99"/>
    <w:unhideWhenUsed/>
    <w:rsid w:val="007E07B6"/>
    <w:pPr>
      <w:jc w:val="left"/>
    </w:pPr>
    <w:rPr>
      <w:szCs w:val="20"/>
    </w:rPr>
  </w:style>
  <w:style w:type="character" w:customStyle="1" w:styleId="FootnoteTextChar">
    <w:name w:val="Footnote Text Char"/>
    <w:basedOn w:val="DefaultParagraphFont"/>
    <w:link w:val="FootnoteText"/>
    <w:uiPriority w:val="99"/>
    <w:rsid w:val="007E07B6"/>
    <w:rPr>
      <w:sz w:val="20"/>
      <w:szCs w:val="20"/>
    </w:rPr>
  </w:style>
  <w:style w:type="character" w:styleId="FootnoteReference">
    <w:name w:val="footnote reference"/>
    <w:basedOn w:val="DefaultParagraphFont"/>
    <w:uiPriority w:val="99"/>
    <w:unhideWhenUsed/>
    <w:rsid w:val="007E07B6"/>
    <w:rPr>
      <w:vertAlign w:val="superscript"/>
    </w:rPr>
  </w:style>
  <w:style w:type="character" w:styleId="CommentReference">
    <w:name w:val="annotation reference"/>
    <w:basedOn w:val="DefaultParagraphFont"/>
    <w:uiPriority w:val="99"/>
    <w:semiHidden/>
    <w:unhideWhenUsed/>
    <w:rsid w:val="007E07B6"/>
    <w:rPr>
      <w:sz w:val="16"/>
      <w:szCs w:val="16"/>
    </w:rPr>
  </w:style>
  <w:style w:type="paragraph" w:styleId="CommentText">
    <w:name w:val="annotation text"/>
    <w:basedOn w:val="Normal"/>
    <w:link w:val="CommentTextChar"/>
    <w:uiPriority w:val="99"/>
    <w:semiHidden/>
    <w:unhideWhenUsed/>
    <w:rsid w:val="007E07B6"/>
    <w:pPr>
      <w:spacing w:after="160"/>
      <w:jc w:val="left"/>
    </w:pPr>
    <w:rPr>
      <w:szCs w:val="20"/>
    </w:rPr>
  </w:style>
  <w:style w:type="character" w:customStyle="1" w:styleId="CommentTextChar">
    <w:name w:val="Comment Text Char"/>
    <w:basedOn w:val="DefaultParagraphFont"/>
    <w:link w:val="CommentText"/>
    <w:uiPriority w:val="99"/>
    <w:semiHidden/>
    <w:rsid w:val="007E07B6"/>
    <w:rPr>
      <w:sz w:val="20"/>
      <w:szCs w:val="20"/>
    </w:rPr>
  </w:style>
  <w:style w:type="character" w:styleId="Strong">
    <w:name w:val="Strong"/>
    <w:basedOn w:val="DefaultParagraphFont"/>
    <w:uiPriority w:val="22"/>
    <w:qFormat/>
    <w:rsid w:val="007E07B6"/>
    <w:rPr>
      <w:b/>
      <w:bCs/>
    </w:rPr>
  </w:style>
  <w:style w:type="paragraph" w:styleId="BalloonText">
    <w:name w:val="Balloon Text"/>
    <w:basedOn w:val="Normal"/>
    <w:link w:val="BalloonTextChar"/>
    <w:uiPriority w:val="99"/>
    <w:semiHidden/>
    <w:unhideWhenUsed/>
    <w:rsid w:val="007E07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7B6"/>
    <w:rPr>
      <w:rFonts w:ascii="Segoe UI" w:hAnsi="Segoe UI" w:cs="Segoe UI"/>
      <w:sz w:val="18"/>
      <w:szCs w:val="18"/>
    </w:rPr>
  </w:style>
  <w:style w:type="table" w:styleId="TableGrid">
    <w:name w:val="Table Grid"/>
    <w:basedOn w:val="TableNormal"/>
    <w:uiPriority w:val="39"/>
    <w:rsid w:val="004B6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tion-label">
    <w:name w:val="option-label"/>
    <w:basedOn w:val="DefaultParagraphFont"/>
    <w:rsid w:val="00952565"/>
  </w:style>
  <w:style w:type="paragraph" w:styleId="TOCHeading">
    <w:name w:val="TOC Heading"/>
    <w:basedOn w:val="Heading1"/>
    <w:next w:val="Normal"/>
    <w:uiPriority w:val="39"/>
    <w:unhideWhenUsed/>
    <w:qFormat/>
    <w:rsid w:val="001B1741"/>
    <w:pPr>
      <w:spacing w:line="259" w:lineRule="auto"/>
      <w:jc w:val="left"/>
      <w:outlineLvl w:val="9"/>
    </w:pPr>
    <w:rPr>
      <w:b w:val="0"/>
      <w:color w:val="2E74B5" w:themeColor="accent1" w:themeShade="BF"/>
    </w:rPr>
  </w:style>
  <w:style w:type="paragraph" w:styleId="TOC1">
    <w:name w:val="toc 1"/>
    <w:basedOn w:val="Normal"/>
    <w:next w:val="Normal"/>
    <w:autoRedefine/>
    <w:uiPriority w:val="39"/>
    <w:unhideWhenUsed/>
    <w:rsid w:val="00077353"/>
    <w:pPr>
      <w:tabs>
        <w:tab w:val="right" w:leader="dot" w:pos="10214"/>
      </w:tabs>
      <w:spacing w:after="100"/>
    </w:pPr>
    <w:rPr>
      <w:b/>
      <w:noProof/>
    </w:rPr>
  </w:style>
  <w:style w:type="paragraph" w:styleId="TOC2">
    <w:name w:val="toc 2"/>
    <w:basedOn w:val="Normal"/>
    <w:next w:val="Normal"/>
    <w:autoRedefine/>
    <w:uiPriority w:val="39"/>
    <w:unhideWhenUsed/>
    <w:rsid w:val="001B1741"/>
    <w:pPr>
      <w:spacing w:after="100"/>
      <w:ind w:left="220"/>
    </w:pPr>
  </w:style>
  <w:style w:type="character" w:styleId="Emphasis">
    <w:name w:val="Emphasis"/>
    <w:basedOn w:val="DefaultParagraphFont"/>
    <w:uiPriority w:val="20"/>
    <w:qFormat/>
    <w:rsid w:val="00C26DAB"/>
    <w:rPr>
      <w:i/>
      <w:iCs/>
    </w:rPr>
  </w:style>
  <w:style w:type="table" w:styleId="TableGridLight">
    <w:name w:val="Grid Table Light"/>
    <w:basedOn w:val="TableNormal"/>
    <w:uiPriority w:val="40"/>
    <w:rsid w:val="002018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10B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B84D2B"/>
    <w:pPr>
      <w:spacing w:after="0"/>
      <w:jc w:val="both"/>
    </w:pPr>
    <w:rPr>
      <w:b/>
      <w:bCs/>
    </w:rPr>
  </w:style>
  <w:style w:type="character" w:customStyle="1" w:styleId="CommentSubjectChar">
    <w:name w:val="Comment Subject Char"/>
    <w:basedOn w:val="CommentTextChar"/>
    <w:link w:val="CommentSubject"/>
    <w:uiPriority w:val="99"/>
    <w:semiHidden/>
    <w:rsid w:val="00B84D2B"/>
    <w:rPr>
      <w:b/>
      <w:bCs/>
      <w:sz w:val="20"/>
      <w:szCs w:val="20"/>
    </w:rPr>
  </w:style>
  <w:style w:type="paragraph" w:styleId="Revision">
    <w:name w:val="Revision"/>
    <w:hidden/>
    <w:uiPriority w:val="99"/>
    <w:semiHidden/>
    <w:rsid w:val="00B84D2B"/>
    <w:pPr>
      <w:spacing w:after="0" w:line="240" w:lineRule="auto"/>
    </w:pPr>
  </w:style>
  <w:style w:type="paragraph" w:styleId="Caption">
    <w:name w:val="caption"/>
    <w:basedOn w:val="Normal"/>
    <w:next w:val="Normal"/>
    <w:uiPriority w:val="35"/>
    <w:unhideWhenUsed/>
    <w:qFormat/>
    <w:rsid w:val="00AF2275"/>
    <w:pPr>
      <w:spacing w:after="200"/>
    </w:pPr>
    <w:rPr>
      <w:i/>
      <w:iCs/>
      <w:color w:val="44546A" w:themeColor="text2"/>
      <w:sz w:val="18"/>
      <w:szCs w:val="18"/>
    </w:rPr>
  </w:style>
  <w:style w:type="character" w:customStyle="1" w:styleId="UnresolvedMention1">
    <w:name w:val="Unresolved Mention1"/>
    <w:basedOn w:val="DefaultParagraphFont"/>
    <w:uiPriority w:val="99"/>
    <w:semiHidden/>
    <w:unhideWhenUsed/>
    <w:rsid w:val="00AB4BB4"/>
    <w:rPr>
      <w:color w:val="605E5C"/>
      <w:shd w:val="clear" w:color="auto" w:fill="E1DFDD"/>
    </w:rPr>
  </w:style>
  <w:style w:type="paragraph" w:styleId="NoSpacing">
    <w:name w:val="No Spacing"/>
    <w:uiPriority w:val="1"/>
    <w:qFormat/>
    <w:rsid w:val="00046E93"/>
    <w:pPr>
      <w:spacing w:after="0" w:line="240" w:lineRule="auto"/>
      <w:jc w:val="both"/>
    </w:pPr>
  </w:style>
  <w:style w:type="paragraph" w:styleId="TOC3">
    <w:name w:val="toc 3"/>
    <w:basedOn w:val="Normal"/>
    <w:next w:val="Normal"/>
    <w:autoRedefine/>
    <w:uiPriority w:val="39"/>
    <w:unhideWhenUsed/>
    <w:rsid w:val="00FB1F74"/>
    <w:pPr>
      <w:spacing w:after="100"/>
      <w:ind w:left="400"/>
    </w:pPr>
  </w:style>
  <w:style w:type="character" w:styleId="IntenseReference">
    <w:name w:val="Intense Reference"/>
    <w:basedOn w:val="DefaultParagraphFont"/>
    <w:uiPriority w:val="32"/>
    <w:qFormat/>
    <w:rsid w:val="00B21431"/>
    <w:rPr>
      <w:b/>
      <w:bCs/>
      <w:smallCaps/>
      <w:color w:val="5B9BD5" w:themeColor="accent1"/>
      <w:spacing w:val="5"/>
    </w:rPr>
  </w:style>
  <w:style w:type="character" w:customStyle="1" w:styleId="UnresolvedMention">
    <w:name w:val="Unresolved Mention"/>
    <w:basedOn w:val="DefaultParagraphFont"/>
    <w:uiPriority w:val="99"/>
    <w:semiHidden/>
    <w:unhideWhenUsed/>
    <w:rsid w:val="000B5DDC"/>
    <w:rPr>
      <w:color w:val="605E5C"/>
      <w:shd w:val="clear" w:color="auto" w:fill="E1DFDD"/>
    </w:rPr>
  </w:style>
  <w:style w:type="paragraph" w:customStyle="1" w:styleId="msonormal0">
    <w:name w:val="msonormal"/>
    <w:basedOn w:val="Normal"/>
    <w:rsid w:val="00782190"/>
    <w:pPr>
      <w:spacing w:before="100" w:beforeAutospacing="1" w:after="100" w:afterAutospacing="1"/>
      <w:jc w:val="left"/>
    </w:pPr>
    <w:rPr>
      <w:rFonts w:ascii="Times New Roman" w:eastAsia="Times New Roman" w:hAnsi="Times New Roman" w:cs="Times New Roman"/>
      <w:sz w:val="24"/>
      <w:szCs w:val="24"/>
      <w:lang w:val="en-GB" w:eastAsia="en-GB"/>
    </w:rPr>
  </w:style>
  <w:style w:type="paragraph" w:styleId="Title">
    <w:name w:val="Title"/>
    <w:basedOn w:val="Normal"/>
    <w:next w:val="Normal"/>
    <w:link w:val="TitleChar"/>
    <w:uiPriority w:val="10"/>
    <w:qFormat/>
    <w:rsid w:val="00B87B89"/>
    <w:pPr>
      <w:contextualSpacing/>
      <w:jc w:val="left"/>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B87B89"/>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3">
      <w:bodyDiv w:val="1"/>
      <w:marLeft w:val="0"/>
      <w:marRight w:val="0"/>
      <w:marTop w:val="0"/>
      <w:marBottom w:val="0"/>
      <w:divBdr>
        <w:top w:val="none" w:sz="0" w:space="0" w:color="auto"/>
        <w:left w:val="none" w:sz="0" w:space="0" w:color="auto"/>
        <w:bottom w:val="none" w:sz="0" w:space="0" w:color="auto"/>
        <w:right w:val="none" w:sz="0" w:space="0" w:color="auto"/>
      </w:divBdr>
    </w:div>
    <w:div w:id="38476893">
      <w:bodyDiv w:val="1"/>
      <w:marLeft w:val="0"/>
      <w:marRight w:val="0"/>
      <w:marTop w:val="0"/>
      <w:marBottom w:val="0"/>
      <w:divBdr>
        <w:top w:val="none" w:sz="0" w:space="0" w:color="auto"/>
        <w:left w:val="none" w:sz="0" w:space="0" w:color="auto"/>
        <w:bottom w:val="none" w:sz="0" w:space="0" w:color="auto"/>
        <w:right w:val="none" w:sz="0" w:space="0" w:color="auto"/>
      </w:divBdr>
    </w:div>
    <w:div w:id="67584724">
      <w:bodyDiv w:val="1"/>
      <w:marLeft w:val="0"/>
      <w:marRight w:val="0"/>
      <w:marTop w:val="0"/>
      <w:marBottom w:val="0"/>
      <w:divBdr>
        <w:top w:val="none" w:sz="0" w:space="0" w:color="auto"/>
        <w:left w:val="none" w:sz="0" w:space="0" w:color="auto"/>
        <w:bottom w:val="none" w:sz="0" w:space="0" w:color="auto"/>
        <w:right w:val="none" w:sz="0" w:space="0" w:color="auto"/>
      </w:divBdr>
    </w:div>
    <w:div w:id="70584925">
      <w:bodyDiv w:val="1"/>
      <w:marLeft w:val="0"/>
      <w:marRight w:val="0"/>
      <w:marTop w:val="0"/>
      <w:marBottom w:val="0"/>
      <w:divBdr>
        <w:top w:val="none" w:sz="0" w:space="0" w:color="auto"/>
        <w:left w:val="none" w:sz="0" w:space="0" w:color="auto"/>
        <w:bottom w:val="none" w:sz="0" w:space="0" w:color="auto"/>
        <w:right w:val="none" w:sz="0" w:space="0" w:color="auto"/>
      </w:divBdr>
    </w:div>
    <w:div w:id="110823540">
      <w:bodyDiv w:val="1"/>
      <w:marLeft w:val="0"/>
      <w:marRight w:val="0"/>
      <w:marTop w:val="0"/>
      <w:marBottom w:val="0"/>
      <w:divBdr>
        <w:top w:val="none" w:sz="0" w:space="0" w:color="auto"/>
        <w:left w:val="none" w:sz="0" w:space="0" w:color="auto"/>
        <w:bottom w:val="none" w:sz="0" w:space="0" w:color="auto"/>
        <w:right w:val="none" w:sz="0" w:space="0" w:color="auto"/>
      </w:divBdr>
    </w:div>
    <w:div w:id="118258658">
      <w:bodyDiv w:val="1"/>
      <w:marLeft w:val="0"/>
      <w:marRight w:val="0"/>
      <w:marTop w:val="0"/>
      <w:marBottom w:val="0"/>
      <w:divBdr>
        <w:top w:val="none" w:sz="0" w:space="0" w:color="auto"/>
        <w:left w:val="none" w:sz="0" w:space="0" w:color="auto"/>
        <w:bottom w:val="none" w:sz="0" w:space="0" w:color="auto"/>
        <w:right w:val="none" w:sz="0" w:space="0" w:color="auto"/>
      </w:divBdr>
    </w:div>
    <w:div w:id="142742537">
      <w:bodyDiv w:val="1"/>
      <w:marLeft w:val="0"/>
      <w:marRight w:val="0"/>
      <w:marTop w:val="0"/>
      <w:marBottom w:val="0"/>
      <w:divBdr>
        <w:top w:val="none" w:sz="0" w:space="0" w:color="auto"/>
        <w:left w:val="none" w:sz="0" w:space="0" w:color="auto"/>
        <w:bottom w:val="none" w:sz="0" w:space="0" w:color="auto"/>
        <w:right w:val="none" w:sz="0" w:space="0" w:color="auto"/>
      </w:divBdr>
    </w:div>
    <w:div w:id="168449515">
      <w:bodyDiv w:val="1"/>
      <w:marLeft w:val="0"/>
      <w:marRight w:val="0"/>
      <w:marTop w:val="0"/>
      <w:marBottom w:val="0"/>
      <w:divBdr>
        <w:top w:val="none" w:sz="0" w:space="0" w:color="auto"/>
        <w:left w:val="none" w:sz="0" w:space="0" w:color="auto"/>
        <w:bottom w:val="none" w:sz="0" w:space="0" w:color="auto"/>
        <w:right w:val="none" w:sz="0" w:space="0" w:color="auto"/>
      </w:divBdr>
    </w:div>
    <w:div w:id="190801212">
      <w:bodyDiv w:val="1"/>
      <w:marLeft w:val="0"/>
      <w:marRight w:val="0"/>
      <w:marTop w:val="0"/>
      <w:marBottom w:val="0"/>
      <w:divBdr>
        <w:top w:val="none" w:sz="0" w:space="0" w:color="auto"/>
        <w:left w:val="none" w:sz="0" w:space="0" w:color="auto"/>
        <w:bottom w:val="none" w:sz="0" w:space="0" w:color="auto"/>
        <w:right w:val="none" w:sz="0" w:space="0" w:color="auto"/>
      </w:divBdr>
    </w:div>
    <w:div w:id="191648291">
      <w:bodyDiv w:val="1"/>
      <w:marLeft w:val="0"/>
      <w:marRight w:val="0"/>
      <w:marTop w:val="0"/>
      <w:marBottom w:val="0"/>
      <w:divBdr>
        <w:top w:val="none" w:sz="0" w:space="0" w:color="auto"/>
        <w:left w:val="none" w:sz="0" w:space="0" w:color="auto"/>
        <w:bottom w:val="none" w:sz="0" w:space="0" w:color="auto"/>
        <w:right w:val="none" w:sz="0" w:space="0" w:color="auto"/>
      </w:divBdr>
    </w:div>
    <w:div w:id="211776003">
      <w:bodyDiv w:val="1"/>
      <w:marLeft w:val="0"/>
      <w:marRight w:val="0"/>
      <w:marTop w:val="0"/>
      <w:marBottom w:val="0"/>
      <w:divBdr>
        <w:top w:val="none" w:sz="0" w:space="0" w:color="auto"/>
        <w:left w:val="none" w:sz="0" w:space="0" w:color="auto"/>
        <w:bottom w:val="none" w:sz="0" w:space="0" w:color="auto"/>
        <w:right w:val="none" w:sz="0" w:space="0" w:color="auto"/>
      </w:divBdr>
    </w:div>
    <w:div w:id="222303097">
      <w:bodyDiv w:val="1"/>
      <w:marLeft w:val="0"/>
      <w:marRight w:val="0"/>
      <w:marTop w:val="0"/>
      <w:marBottom w:val="0"/>
      <w:divBdr>
        <w:top w:val="none" w:sz="0" w:space="0" w:color="auto"/>
        <w:left w:val="none" w:sz="0" w:space="0" w:color="auto"/>
        <w:bottom w:val="none" w:sz="0" w:space="0" w:color="auto"/>
        <w:right w:val="none" w:sz="0" w:space="0" w:color="auto"/>
      </w:divBdr>
    </w:div>
    <w:div w:id="257565130">
      <w:bodyDiv w:val="1"/>
      <w:marLeft w:val="0"/>
      <w:marRight w:val="0"/>
      <w:marTop w:val="0"/>
      <w:marBottom w:val="0"/>
      <w:divBdr>
        <w:top w:val="none" w:sz="0" w:space="0" w:color="auto"/>
        <w:left w:val="none" w:sz="0" w:space="0" w:color="auto"/>
        <w:bottom w:val="none" w:sz="0" w:space="0" w:color="auto"/>
        <w:right w:val="none" w:sz="0" w:space="0" w:color="auto"/>
      </w:divBdr>
    </w:div>
    <w:div w:id="272131597">
      <w:bodyDiv w:val="1"/>
      <w:marLeft w:val="0"/>
      <w:marRight w:val="0"/>
      <w:marTop w:val="0"/>
      <w:marBottom w:val="0"/>
      <w:divBdr>
        <w:top w:val="none" w:sz="0" w:space="0" w:color="auto"/>
        <w:left w:val="none" w:sz="0" w:space="0" w:color="auto"/>
        <w:bottom w:val="none" w:sz="0" w:space="0" w:color="auto"/>
        <w:right w:val="none" w:sz="0" w:space="0" w:color="auto"/>
      </w:divBdr>
    </w:div>
    <w:div w:id="285936645">
      <w:bodyDiv w:val="1"/>
      <w:marLeft w:val="0"/>
      <w:marRight w:val="0"/>
      <w:marTop w:val="0"/>
      <w:marBottom w:val="0"/>
      <w:divBdr>
        <w:top w:val="none" w:sz="0" w:space="0" w:color="auto"/>
        <w:left w:val="none" w:sz="0" w:space="0" w:color="auto"/>
        <w:bottom w:val="none" w:sz="0" w:space="0" w:color="auto"/>
        <w:right w:val="none" w:sz="0" w:space="0" w:color="auto"/>
      </w:divBdr>
    </w:div>
    <w:div w:id="332681560">
      <w:bodyDiv w:val="1"/>
      <w:marLeft w:val="0"/>
      <w:marRight w:val="0"/>
      <w:marTop w:val="0"/>
      <w:marBottom w:val="0"/>
      <w:divBdr>
        <w:top w:val="none" w:sz="0" w:space="0" w:color="auto"/>
        <w:left w:val="none" w:sz="0" w:space="0" w:color="auto"/>
        <w:bottom w:val="none" w:sz="0" w:space="0" w:color="auto"/>
        <w:right w:val="none" w:sz="0" w:space="0" w:color="auto"/>
      </w:divBdr>
    </w:div>
    <w:div w:id="333386480">
      <w:bodyDiv w:val="1"/>
      <w:marLeft w:val="0"/>
      <w:marRight w:val="0"/>
      <w:marTop w:val="0"/>
      <w:marBottom w:val="0"/>
      <w:divBdr>
        <w:top w:val="none" w:sz="0" w:space="0" w:color="auto"/>
        <w:left w:val="none" w:sz="0" w:space="0" w:color="auto"/>
        <w:bottom w:val="none" w:sz="0" w:space="0" w:color="auto"/>
        <w:right w:val="none" w:sz="0" w:space="0" w:color="auto"/>
      </w:divBdr>
    </w:div>
    <w:div w:id="357590155">
      <w:bodyDiv w:val="1"/>
      <w:marLeft w:val="0"/>
      <w:marRight w:val="0"/>
      <w:marTop w:val="0"/>
      <w:marBottom w:val="0"/>
      <w:divBdr>
        <w:top w:val="none" w:sz="0" w:space="0" w:color="auto"/>
        <w:left w:val="none" w:sz="0" w:space="0" w:color="auto"/>
        <w:bottom w:val="none" w:sz="0" w:space="0" w:color="auto"/>
        <w:right w:val="none" w:sz="0" w:space="0" w:color="auto"/>
      </w:divBdr>
    </w:div>
    <w:div w:id="361706498">
      <w:bodyDiv w:val="1"/>
      <w:marLeft w:val="0"/>
      <w:marRight w:val="0"/>
      <w:marTop w:val="0"/>
      <w:marBottom w:val="0"/>
      <w:divBdr>
        <w:top w:val="none" w:sz="0" w:space="0" w:color="auto"/>
        <w:left w:val="none" w:sz="0" w:space="0" w:color="auto"/>
        <w:bottom w:val="none" w:sz="0" w:space="0" w:color="auto"/>
        <w:right w:val="none" w:sz="0" w:space="0" w:color="auto"/>
      </w:divBdr>
    </w:div>
    <w:div w:id="361907804">
      <w:bodyDiv w:val="1"/>
      <w:marLeft w:val="0"/>
      <w:marRight w:val="0"/>
      <w:marTop w:val="0"/>
      <w:marBottom w:val="0"/>
      <w:divBdr>
        <w:top w:val="none" w:sz="0" w:space="0" w:color="auto"/>
        <w:left w:val="none" w:sz="0" w:space="0" w:color="auto"/>
        <w:bottom w:val="none" w:sz="0" w:space="0" w:color="auto"/>
        <w:right w:val="none" w:sz="0" w:space="0" w:color="auto"/>
      </w:divBdr>
    </w:div>
    <w:div w:id="369648017">
      <w:bodyDiv w:val="1"/>
      <w:marLeft w:val="0"/>
      <w:marRight w:val="0"/>
      <w:marTop w:val="0"/>
      <w:marBottom w:val="0"/>
      <w:divBdr>
        <w:top w:val="none" w:sz="0" w:space="0" w:color="auto"/>
        <w:left w:val="none" w:sz="0" w:space="0" w:color="auto"/>
        <w:bottom w:val="none" w:sz="0" w:space="0" w:color="auto"/>
        <w:right w:val="none" w:sz="0" w:space="0" w:color="auto"/>
      </w:divBdr>
    </w:div>
    <w:div w:id="371000653">
      <w:bodyDiv w:val="1"/>
      <w:marLeft w:val="0"/>
      <w:marRight w:val="0"/>
      <w:marTop w:val="0"/>
      <w:marBottom w:val="0"/>
      <w:divBdr>
        <w:top w:val="none" w:sz="0" w:space="0" w:color="auto"/>
        <w:left w:val="none" w:sz="0" w:space="0" w:color="auto"/>
        <w:bottom w:val="none" w:sz="0" w:space="0" w:color="auto"/>
        <w:right w:val="none" w:sz="0" w:space="0" w:color="auto"/>
      </w:divBdr>
    </w:div>
    <w:div w:id="419957220">
      <w:bodyDiv w:val="1"/>
      <w:marLeft w:val="0"/>
      <w:marRight w:val="0"/>
      <w:marTop w:val="0"/>
      <w:marBottom w:val="0"/>
      <w:divBdr>
        <w:top w:val="none" w:sz="0" w:space="0" w:color="auto"/>
        <w:left w:val="none" w:sz="0" w:space="0" w:color="auto"/>
        <w:bottom w:val="none" w:sz="0" w:space="0" w:color="auto"/>
        <w:right w:val="none" w:sz="0" w:space="0" w:color="auto"/>
      </w:divBdr>
    </w:div>
    <w:div w:id="431172801">
      <w:bodyDiv w:val="1"/>
      <w:marLeft w:val="0"/>
      <w:marRight w:val="0"/>
      <w:marTop w:val="0"/>
      <w:marBottom w:val="0"/>
      <w:divBdr>
        <w:top w:val="none" w:sz="0" w:space="0" w:color="auto"/>
        <w:left w:val="none" w:sz="0" w:space="0" w:color="auto"/>
        <w:bottom w:val="none" w:sz="0" w:space="0" w:color="auto"/>
        <w:right w:val="none" w:sz="0" w:space="0" w:color="auto"/>
      </w:divBdr>
    </w:div>
    <w:div w:id="432938048">
      <w:bodyDiv w:val="1"/>
      <w:marLeft w:val="0"/>
      <w:marRight w:val="0"/>
      <w:marTop w:val="0"/>
      <w:marBottom w:val="0"/>
      <w:divBdr>
        <w:top w:val="none" w:sz="0" w:space="0" w:color="auto"/>
        <w:left w:val="none" w:sz="0" w:space="0" w:color="auto"/>
        <w:bottom w:val="none" w:sz="0" w:space="0" w:color="auto"/>
        <w:right w:val="none" w:sz="0" w:space="0" w:color="auto"/>
      </w:divBdr>
    </w:div>
    <w:div w:id="455220766">
      <w:bodyDiv w:val="1"/>
      <w:marLeft w:val="0"/>
      <w:marRight w:val="0"/>
      <w:marTop w:val="0"/>
      <w:marBottom w:val="0"/>
      <w:divBdr>
        <w:top w:val="none" w:sz="0" w:space="0" w:color="auto"/>
        <w:left w:val="none" w:sz="0" w:space="0" w:color="auto"/>
        <w:bottom w:val="none" w:sz="0" w:space="0" w:color="auto"/>
        <w:right w:val="none" w:sz="0" w:space="0" w:color="auto"/>
      </w:divBdr>
    </w:div>
    <w:div w:id="455954584">
      <w:bodyDiv w:val="1"/>
      <w:marLeft w:val="0"/>
      <w:marRight w:val="0"/>
      <w:marTop w:val="0"/>
      <w:marBottom w:val="0"/>
      <w:divBdr>
        <w:top w:val="none" w:sz="0" w:space="0" w:color="auto"/>
        <w:left w:val="none" w:sz="0" w:space="0" w:color="auto"/>
        <w:bottom w:val="none" w:sz="0" w:space="0" w:color="auto"/>
        <w:right w:val="none" w:sz="0" w:space="0" w:color="auto"/>
      </w:divBdr>
    </w:div>
    <w:div w:id="457065724">
      <w:bodyDiv w:val="1"/>
      <w:marLeft w:val="0"/>
      <w:marRight w:val="0"/>
      <w:marTop w:val="0"/>
      <w:marBottom w:val="0"/>
      <w:divBdr>
        <w:top w:val="none" w:sz="0" w:space="0" w:color="auto"/>
        <w:left w:val="none" w:sz="0" w:space="0" w:color="auto"/>
        <w:bottom w:val="none" w:sz="0" w:space="0" w:color="auto"/>
        <w:right w:val="none" w:sz="0" w:space="0" w:color="auto"/>
      </w:divBdr>
    </w:div>
    <w:div w:id="460152558">
      <w:bodyDiv w:val="1"/>
      <w:marLeft w:val="0"/>
      <w:marRight w:val="0"/>
      <w:marTop w:val="0"/>
      <w:marBottom w:val="0"/>
      <w:divBdr>
        <w:top w:val="none" w:sz="0" w:space="0" w:color="auto"/>
        <w:left w:val="none" w:sz="0" w:space="0" w:color="auto"/>
        <w:bottom w:val="none" w:sz="0" w:space="0" w:color="auto"/>
        <w:right w:val="none" w:sz="0" w:space="0" w:color="auto"/>
      </w:divBdr>
    </w:div>
    <w:div w:id="466362856">
      <w:bodyDiv w:val="1"/>
      <w:marLeft w:val="0"/>
      <w:marRight w:val="0"/>
      <w:marTop w:val="0"/>
      <w:marBottom w:val="0"/>
      <w:divBdr>
        <w:top w:val="none" w:sz="0" w:space="0" w:color="auto"/>
        <w:left w:val="none" w:sz="0" w:space="0" w:color="auto"/>
        <w:bottom w:val="none" w:sz="0" w:space="0" w:color="auto"/>
        <w:right w:val="none" w:sz="0" w:space="0" w:color="auto"/>
      </w:divBdr>
    </w:div>
    <w:div w:id="488986965">
      <w:bodyDiv w:val="1"/>
      <w:marLeft w:val="0"/>
      <w:marRight w:val="0"/>
      <w:marTop w:val="0"/>
      <w:marBottom w:val="0"/>
      <w:divBdr>
        <w:top w:val="none" w:sz="0" w:space="0" w:color="auto"/>
        <w:left w:val="none" w:sz="0" w:space="0" w:color="auto"/>
        <w:bottom w:val="none" w:sz="0" w:space="0" w:color="auto"/>
        <w:right w:val="none" w:sz="0" w:space="0" w:color="auto"/>
      </w:divBdr>
    </w:div>
    <w:div w:id="492111149">
      <w:bodyDiv w:val="1"/>
      <w:marLeft w:val="0"/>
      <w:marRight w:val="0"/>
      <w:marTop w:val="0"/>
      <w:marBottom w:val="0"/>
      <w:divBdr>
        <w:top w:val="none" w:sz="0" w:space="0" w:color="auto"/>
        <w:left w:val="none" w:sz="0" w:space="0" w:color="auto"/>
        <w:bottom w:val="none" w:sz="0" w:space="0" w:color="auto"/>
        <w:right w:val="none" w:sz="0" w:space="0" w:color="auto"/>
      </w:divBdr>
    </w:div>
    <w:div w:id="503276982">
      <w:bodyDiv w:val="1"/>
      <w:marLeft w:val="0"/>
      <w:marRight w:val="0"/>
      <w:marTop w:val="0"/>
      <w:marBottom w:val="0"/>
      <w:divBdr>
        <w:top w:val="none" w:sz="0" w:space="0" w:color="auto"/>
        <w:left w:val="none" w:sz="0" w:space="0" w:color="auto"/>
        <w:bottom w:val="none" w:sz="0" w:space="0" w:color="auto"/>
        <w:right w:val="none" w:sz="0" w:space="0" w:color="auto"/>
      </w:divBdr>
    </w:div>
    <w:div w:id="507401866">
      <w:bodyDiv w:val="1"/>
      <w:marLeft w:val="0"/>
      <w:marRight w:val="0"/>
      <w:marTop w:val="0"/>
      <w:marBottom w:val="0"/>
      <w:divBdr>
        <w:top w:val="none" w:sz="0" w:space="0" w:color="auto"/>
        <w:left w:val="none" w:sz="0" w:space="0" w:color="auto"/>
        <w:bottom w:val="none" w:sz="0" w:space="0" w:color="auto"/>
        <w:right w:val="none" w:sz="0" w:space="0" w:color="auto"/>
      </w:divBdr>
    </w:div>
    <w:div w:id="523784852">
      <w:bodyDiv w:val="1"/>
      <w:marLeft w:val="0"/>
      <w:marRight w:val="0"/>
      <w:marTop w:val="0"/>
      <w:marBottom w:val="0"/>
      <w:divBdr>
        <w:top w:val="none" w:sz="0" w:space="0" w:color="auto"/>
        <w:left w:val="none" w:sz="0" w:space="0" w:color="auto"/>
        <w:bottom w:val="none" w:sz="0" w:space="0" w:color="auto"/>
        <w:right w:val="none" w:sz="0" w:space="0" w:color="auto"/>
      </w:divBdr>
    </w:div>
    <w:div w:id="529954245">
      <w:bodyDiv w:val="1"/>
      <w:marLeft w:val="0"/>
      <w:marRight w:val="0"/>
      <w:marTop w:val="0"/>
      <w:marBottom w:val="0"/>
      <w:divBdr>
        <w:top w:val="none" w:sz="0" w:space="0" w:color="auto"/>
        <w:left w:val="none" w:sz="0" w:space="0" w:color="auto"/>
        <w:bottom w:val="none" w:sz="0" w:space="0" w:color="auto"/>
        <w:right w:val="none" w:sz="0" w:space="0" w:color="auto"/>
      </w:divBdr>
    </w:div>
    <w:div w:id="533423860">
      <w:bodyDiv w:val="1"/>
      <w:marLeft w:val="0"/>
      <w:marRight w:val="0"/>
      <w:marTop w:val="0"/>
      <w:marBottom w:val="0"/>
      <w:divBdr>
        <w:top w:val="none" w:sz="0" w:space="0" w:color="auto"/>
        <w:left w:val="none" w:sz="0" w:space="0" w:color="auto"/>
        <w:bottom w:val="none" w:sz="0" w:space="0" w:color="auto"/>
        <w:right w:val="none" w:sz="0" w:space="0" w:color="auto"/>
      </w:divBdr>
    </w:div>
    <w:div w:id="540828983">
      <w:bodyDiv w:val="1"/>
      <w:marLeft w:val="0"/>
      <w:marRight w:val="0"/>
      <w:marTop w:val="0"/>
      <w:marBottom w:val="0"/>
      <w:divBdr>
        <w:top w:val="none" w:sz="0" w:space="0" w:color="auto"/>
        <w:left w:val="none" w:sz="0" w:space="0" w:color="auto"/>
        <w:bottom w:val="none" w:sz="0" w:space="0" w:color="auto"/>
        <w:right w:val="none" w:sz="0" w:space="0" w:color="auto"/>
      </w:divBdr>
    </w:div>
    <w:div w:id="548418134">
      <w:bodyDiv w:val="1"/>
      <w:marLeft w:val="0"/>
      <w:marRight w:val="0"/>
      <w:marTop w:val="0"/>
      <w:marBottom w:val="0"/>
      <w:divBdr>
        <w:top w:val="none" w:sz="0" w:space="0" w:color="auto"/>
        <w:left w:val="none" w:sz="0" w:space="0" w:color="auto"/>
        <w:bottom w:val="none" w:sz="0" w:space="0" w:color="auto"/>
        <w:right w:val="none" w:sz="0" w:space="0" w:color="auto"/>
      </w:divBdr>
    </w:div>
    <w:div w:id="549928160">
      <w:bodyDiv w:val="1"/>
      <w:marLeft w:val="0"/>
      <w:marRight w:val="0"/>
      <w:marTop w:val="0"/>
      <w:marBottom w:val="0"/>
      <w:divBdr>
        <w:top w:val="none" w:sz="0" w:space="0" w:color="auto"/>
        <w:left w:val="none" w:sz="0" w:space="0" w:color="auto"/>
        <w:bottom w:val="none" w:sz="0" w:space="0" w:color="auto"/>
        <w:right w:val="none" w:sz="0" w:space="0" w:color="auto"/>
      </w:divBdr>
    </w:div>
    <w:div w:id="565189012">
      <w:bodyDiv w:val="1"/>
      <w:marLeft w:val="0"/>
      <w:marRight w:val="0"/>
      <w:marTop w:val="0"/>
      <w:marBottom w:val="0"/>
      <w:divBdr>
        <w:top w:val="none" w:sz="0" w:space="0" w:color="auto"/>
        <w:left w:val="none" w:sz="0" w:space="0" w:color="auto"/>
        <w:bottom w:val="none" w:sz="0" w:space="0" w:color="auto"/>
        <w:right w:val="none" w:sz="0" w:space="0" w:color="auto"/>
      </w:divBdr>
    </w:div>
    <w:div w:id="591548940">
      <w:bodyDiv w:val="1"/>
      <w:marLeft w:val="0"/>
      <w:marRight w:val="0"/>
      <w:marTop w:val="0"/>
      <w:marBottom w:val="0"/>
      <w:divBdr>
        <w:top w:val="none" w:sz="0" w:space="0" w:color="auto"/>
        <w:left w:val="none" w:sz="0" w:space="0" w:color="auto"/>
        <w:bottom w:val="none" w:sz="0" w:space="0" w:color="auto"/>
        <w:right w:val="none" w:sz="0" w:space="0" w:color="auto"/>
      </w:divBdr>
    </w:div>
    <w:div w:id="660085113">
      <w:bodyDiv w:val="1"/>
      <w:marLeft w:val="0"/>
      <w:marRight w:val="0"/>
      <w:marTop w:val="0"/>
      <w:marBottom w:val="0"/>
      <w:divBdr>
        <w:top w:val="none" w:sz="0" w:space="0" w:color="auto"/>
        <w:left w:val="none" w:sz="0" w:space="0" w:color="auto"/>
        <w:bottom w:val="none" w:sz="0" w:space="0" w:color="auto"/>
        <w:right w:val="none" w:sz="0" w:space="0" w:color="auto"/>
      </w:divBdr>
    </w:div>
    <w:div w:id="687416732">
      <w:bodyDiv w:val="1"/>
      <w:marLeft w:val="0"/>
      <w:marRight w:val="0"/>
      <w:marTop w:val="0"/>
      <w:marBottom w:val="0"/>
      <w:divBdr>
        <w:top w:val="none" w:sz="0" w:space="0" w:color="auto"/>
        <w:left w:val="none" w:sz="0" w:space="0" w:color="auto"/>
        <w:bottom w:val="none" w:sz="0" w:space="0" w:color="auto"/>
        <w:right w:val="none" w:sz="0" w:space="0" w:color="auto"/>
      </w:divBdr>
    </w:div>
    <w:div w:id="709375800">
      <w:bodyDiv w:val="1"/>
      <w:marLeft w:val="0"/>
      <w:marRight w:val="0"/>
      <w:marTop w:val="0"/>
      <w:marBottom w:val="0"/>
      <w:divBdr>
        <w:top w:val="none" w:sz="0" w:space="0" w:color="auto"/>
        <w:left w:val="none" w:sz="0" w:space="0" w:color="auto"/>
        <w:bottom w:val="none" w:sz="0" w:space="0" w:color="auto"/>
        <w:right w:val="none" w:sz="0" w:space="0" w:color="auto"/>
      </w:divBdr>
    </w:div>
    <w:div w:id="727385387">
      <w:bodyDiv w:val="1"/>
      <w:marLeft w:val="0"/>
      <w:marRight w:val="0"/>
      <w:marTop w:val="0"/>
      <w:marBottom w:val="0"/>
      <w:divBdr>
        <w:top w:val="none" w:sz="0" w:space="0" w:color="auto"/>
        <w:left w:val="none" w:sz="0" w:space="0" w:color="auto"/>
        <w:bottom w:val="none" w:sz="0" w:space="0" w:color="auto"/>
        <w:right w:val="none" w:sz="0" w:space="0" w:color="auto"/>
      </w:divBdr>
    </w:div>
    <w:div w:id="728847028">
      <w:bodyDiv w:val="1"/>
      <w:marLeft w:val="0"/>
      <w:marRight w:val="0"/>
      <w:marTop w:val="0"/>
      <w:marBottom w:val="0"/>
      <w:divBdr>
        <w:top w:val="none" w:sz="0" w:space="0" w:color="auto"/>
        <w:left w:val="none" w:sz="0" w:space="0" w:color="auto"/>
        <w:bottom w:val="none" w:sz="0" w:space="0" w:color="auto"/>
        <w:right w:val="none" w:sz="0" w:space="0" w:color="auto"/>
      </w:divBdr>
    </w:div>
    <w:div w:id="763648233">
      <w:bodyDiv w:val="1"/>
      <w:marLeft w:val="0"/>
      <w:marRight w:val="0"/>
      <w:marTop w:val="0"/>
      <w:marBottom w:val="0"/>
      <w:divBdr>
        <w:top w:val="none" w:sz="0" w:space="0" w:color="auto"/>
        <w:left w:val="none" w:sz="0" w:space="0" w:color="auto"/>
        <w:bottom w:val="none" w:sz="0" w:space="0" w:color="auto"/>
        <w:right w:val="none" w:sz="0" w:space="0" w:color="auto"/>
      </w:divBdr>
    </w:div>
    <w:div w:id="767778405">
      <w:bodyDiv w:val="1"/>
      <w:marLeft w:val="0"/>
      <w:marRight w:val="0"/>
      <w:marTop w:val="0"/>
      <w:marBottom w:val="0"/>
      <w:divBdr>
        <w:top w:val="none" w:sz="0" w:space="0" w:color="auto"/>
        <w:left w:val="none" w:sz="0" w:space="0" w:color="auto"/>
        <w:bottom w:val="none" w:sz="0" w:space="0" w:color="auto"/>
        <w:right w:val="none" w:sz="0" w:space="0" w:color="auto"/>
      </w:divBdr>
    </w:div>
    <w:div w:id="782379616">
      <w:bodyDiv w:val="1"/>
      <w:marLeft w:val="0"/>
      <w:marRight w:val="0"/>
      <w:marTop w:val="0"/>
      <w:marBottom w:val="0"/>
      <w:divBdr>
        <w:top w:val="none" w:sz="0" w:space="0" w:color="auto"/>
        <w:left w:val="none" w:sz="0" w:space="0" w:color="auto"/>
        <w:bottom w:val="none" w:sz="0" w:space="0" w:color="auto"/>
        <w:right w:val="none" w:sz="0" w:space="0" w:color="auto"/>
      </w:divBdr>
    </w:div>
    <w:div w:id="792669700">
      <w:bodyDiv w:val="1"/>
      <w:marLeft w:val="0"/>
      <w:marRight w:val="0"/>
      <w:marTop w:val="0"/>
      <w:marBottom w:val="0"/>
      <w:divBdr>
        <w:top w:val="none" w:sz="0" w:space="0" w:color="auto"/>
        <w:left w:val="none" w:sz="0" w:space="0" w:color="auto"/>
        <w:bottom w:val="none" w:sz="0" w:space="0" w:color="auto"/>
        <w:right w:val="none" w:sz="0" w:space="0" w:color="auto"/>
      </w:divBdr>
    </w:div>
    <w:div w:id="793988655">
      <w:bodyDiv w:val="1"/>
      <w:marLeft w:val="0"/>
      <w:marRight w:val="0"/>
      <w:marTop w:val="0"/>
      <w:marBottom w:val="0"/>
      <w:divBdr>
        <w:top w:val="none" w:sz="0" w:space="0" w:color="auto"/>
        <w:left w:val="none" w:sz="0" w:space="0" w:color="auto"/>
        <w:bottom w:val="none" w:sz="0" w:space="0" w:color="auto"/>
        <w:right w:val="none" w:sz="0" w:space="0" w:color="auto"/>
      </w:divBdr>
    </w:div>
    <w:div w:id="851191224">
      <w:bodyDiv w:val="1"/>
      <w:marLeft w:val="0"/>
      <w:marRight w:val="0"/>
      <w:marTop w:val="0"/>
      <w:marBottom w:val="0"/>
      <w:divBdr>
        <w:top w:val="none" w:sz="0" w:space="0" w:color="auto"/>
        <w:left w:val="none" w:sz="0" w:space="0" w:color="auto"/>
        <w:bottom w:val="none" w:sz="0" w:space="0" w:color="auto"/>
        <w:right w:val="none" w:sz="0" w:space="0" w:color="auto"/>
      </w:divBdr>
    </w:div>
    <w:div w:id="900602707">
      <w:bodyDiv w:val="1"/>
      <w:marLeft w:val="0"/>
      <w:marRight w:val="0"/>
      <w:marTop w:val="0"/>
      <w:marBottom w:val="0"/>
      <w:divBdr>
        <w:top w:val="none" w:sz="0" w:space="0" w:color="auto"/>
        <w:left w:val="none" w:sz="0" w:space="0" w:color="auto"/>
        <w:bottom w:val="none" w:sz="0" w:space="0" w:color="auto"/>
        <w:right w:val="none" w:sz="0" w:space="0" w:color="auto"/>
      </w:divBdr>
    </w:div>
    <w:div w:id="910578334">
      <w:bodyDiv w:val="1"/>
      <w:marLeft w:val="0"/>
      <w:marRight w:val="0"/>
      <w:marTop w:val="0"/>
      <w:marBottom w:val="0"/>
      <w:divBdr>
        <w:top w:val="none" w:sz="0" w:space="0" w:color="auto"/>
        <w:left w:val="none" w:sz="0" w:space="0" w:color="auto"/>
        <w:bottom w:val="none" w:sz="0" w:space="0" w:color="auto"/>
        <w:right w:val="none" w:sz="0" w:space="0" w:color="auto"/>
      </w:divBdr>
    </w:div>
    <w:div w:id="923805103">
      <w:bodyDiv w:val="1"/>
      <w:marLeft w:val="0"/>
      <w:marRight w:val="0"/>
      <w:marTop w:val="0"/>
      <w:marBottom w:val="0"/>
      <w:divBdr>
        <w:top w:val="none" w:sz="0" w:space="0" w:color="auto"/>
        <w:left w:val="none" w:sz="0" w:space="0" w:color="auto"/>
        <w:bottom w:val="none" w:sz="0" w:space="0" w:color="auto"/>
        <w:right w:val="none" w:sz="0" w:space="0" w:color="auto"/>
      </w:divBdr>
    </w:div>
    <w:div w:id="1007371419">
      <w:bodyDiv w:val="1"/>
      <w:marLeft w:val="0"/>
      <w:marRight w:val="0"/>
      <w:marTop w:val="0"/>
      <w:marBottom w:val="0"/>
      <w:divBdr>
        <w:top w:val="none" w:sz="0" w:space="0" w:color="auto"/>
        <w:left w:val="none" w:sz="0" w:space="0" w:color="auto"/>
        <w:bottom w:val="none" w:sz="0" w:space="0" w:color="auto"/>
        <w:right w:val="none" w:sz="0" w:space="0" w:color="auto"/>
      </w:divBdr>
    </w:div>
    <w:div w:id="1018194612">
      <w:bodyDiv w:val="1"/>
      <w:marLeft w:val="0"/>
      <w:marRight w:val="0"/>
      <w:marTop w:val="0"/>
      <w:marBottom w:val="0"/>
      <w:divBdr>
        <w:top w:val="none" w:sz="0" w:space="0" w:color="auto"/>
        <w:left w:val="none" w:sz="0" w:space="0" w:color="auto"/>
        <w:bottom w:val="none" w:sz="0" w:space="0" w:color="auto"/>
        <w:right w:val="none" w:sz="0" w:space="0" w:color="auto"/>
      </w:divBdr>
    </w:div>
    <w:div w:id="1077560174">
      <w:bodyDiv w:val="1"/>
      <w:marLeft w:val="0"/>
      <w:marRight w:val="0"/>
      <w:marTop w:val="0"/>
      <w:marBottom w:val="0"/>
      <w:divBdr>
        <w:top w:val="none" w:sz="0" w:space="0" w:color="auto"/>
        <w:left w:val="none" w:sz="0" w:space="0" w:color="auto"/>
        <w:bottom w:val="none" w:sz="0" w:space="0" w:color="auto"/>
        <w:right w:val="none" w:sz="0" w:space="0" w:color="auto"/>
      </w:divBdr>
    </w:div>
    <w:div w:id="1104879659">
      <w:bodyDiv w:val="1"/>
      <w:marLeft w:val="0"/>
      <w:marRight w:val="0"/>
      <w:marTop w:val="0"/>
      <w:marBottom w:val="0"/>
      <w:divBdr>
        <w:top w:val="none" w:sz="0" w:space="0" w:color="auto"/>
        <w:left w:val="none" w:sz="0" w:space="0" w:color="auto"/>
        <w:bottom w:val="none" w:sz="0" w:space="0" w:color="auto"/>
        <w:right w:val="none" w:sz="0" w:space="0" w:color="auto"/>
      </w:divBdr>
    </w:div>
    <w:div w:id="1119102165">
      <w:bodyDiv w:val="1"/>
      <w:marLeft w:val="0"/>
      <w:marRight w:val="0"/>
      <w:marTop w:val="0"/>
      <w:marBottom w:val="0"/>
      <w:divBdr>
        <w:top w:val="none" w:sz="0" w:space="0" w:color="auto"/>
        <w:left w:val="none" w:sz="0" w:space="0" w:color="auto"/>
        <w:bottom w:val="none" w:sz="0" w:space="0" w:color="auto"/>
        <w:right w:val="none" w:sz="0" w:space="0" w:color="auto"/>
      </w:divBdr>
    </w:div>
    <w:div w:id="1119644919">
      <w:bodyDiv w:val="1"/>
      <w:marLeft w:val="0"/>
      <w:marRight w:val="0"/>
      <w:marTop w:val="0"/>
      <w:marBottom w:val="0"/>
      <w:divBdr>
        <w:top w:val="none" w:sz="0" w:space="0" w:color="auto"/>
        <w:left w:val="none" w:sz="0" w:space="0" w:color="auto"/>
        <w:bottom w:val="none" w:sz="0" w:space="0" w:color="auto"/>
        <w:right w:val="none" w:sz="0" w:space="0" w:color="auto"/>
      </w:divBdr>
    </w:div>
    <w:div w:id="1144011484">
      <w:bodyDiv w:val="1"/>
      <w:marLeft w:val="0"/>
      <w:marRight w:val="0"/>
      <w:marTop w:val="0"/>
      <w:marBottom w:val="0"/>
      <w:divBdr>
        <w:top w:val="none" w:sz="0" w:space="0" w:color="auto"/>
        <w:left w:val="none" w:sz="0" w:space="0" w:color="auto"/>
        <w:bottom w:val="none" w:sz="0" w:space="0" w:color="auto"/>
        <w:right w:val="none" w:sz="0" w:space="0" w:color="auto"/>
      </w:divBdr>
    </w:div>
    <w:div w:id="1154570739">
      <w:bodyDiv w:val="1"/>
      <w:marLeft w:val="0"/>
      <w:marRight w:val="0"/>
      <w:marTop w:val="0"/>
      <w:marBottom w:val="0"/>
      <w:divBdr>
        <w:top w:val="none" w:sz="0" w:space="0" w:color="auto"/>
        <w:left w:val="none" w:sz="0" w:space="0" w:color="auto"/>
        <w:bottom w:val="none" w:sz="0" w:space="0" w:color="auto"/>
        <w:right w:val="none" w:sz="0" w:space="0" w:color="auto"/>
      </w:divBdr>
    </w:div>
    <w:div w:id="1184973832">
      <w:bodyDiv w:val="1"/>
      <w:marLeft w:val="0"/>
      <w:marRight w:val="0"/>
      <w:marTop w:val="0"/>
      <w:marBottom w:val="0"/>
      <w:divBdr>
        <w:top w:val="none" w:sz="0" w:space="0" w:color="auto"/>
        <w:left w:val="none" w:sz="0" w:space="0" w:color="auto"/>
        <w:bottom w:val="none" w:sz="0" w:space="0" w:color="auto"/>
        <w:right w:val="none" w:sz="0" w:space="0" w:color="auto"/>
      </w:divBdr>
    </w:div>
    <w:div w:id="1207327224">
      <w:bodyDiv w:val="1"/>
      <w:marLeft w:val="0"/>
      <w:marRight w:val="0"/>
      <w:marTop w:val="0"/>
      <w:marBottom w:val="0"/>
      <w:divBdr>
        <w:top w:val="none" w:sz="0" w:space="0" w:color="auto"/>
        <w:left w:val="none" w:sz="0" w:space="0" w:color="auto"/>
        <w:bottom w:val="none" w:sz="0" w:space="0" w:color="auto"/>
        <w:right w:val="none" w:sz="0" w:space="0" w:color="auto"/>
      </w:divBdr>
    </w:div>
    <w:div w:id="1211184079">
      <w:bodyDiv w:val="1"/>
      <w:marLeft w:val="0"/>
      <w:marRight w:val="0"/>
      <w:marTop w:val="0"/>
      <w:marBottom w:val="0"/>
      <w:divBdr>
        <w:top w:val="none" w:sz="0" w:space="0" w:color="auto"/>
        <w:left w:val="none" w:sz="0" w:space="0" w:color="auto"/>
        <w:bottom w:val="none" w:sz="0" w:space="0" w:color="auto"/>
        <w:right w:val="none" w:sz="0" w:space="0" w:color="auto"/>
      </w:divBdr>
    </w:div>
    <w:div w:id="1242906036">
      <w:bodyDiv w:val="1"/>
      <w:marLeft w:val="0"/>
      <w:marRight w:val="0"/>
      <w:marTop w:val="0"/>
      <w:marBottom w:val="0"/>
      <w:divBdr>
        <w:top w:val="none" w:sz="0" w:space="0" w:color="auto"/>
        <w:left w:val="none" w:sz="0" w:space="0" w:color="auto"/>
        <w:bottom w:val="none" w:sz="0" w:space="0" w:color="auto"/>
        <w:right w:val="none" w:sz="0" w:space="0" w:color="auto"/>
      </w:divBdr>
    </w:div>
    <w:div w:id="1279727088">
      <w:bodyDiv w:val="1"/>
      <w:marLeft w:val="0"/>
      <w:marRight w:val="0"/>
      <w:marTop w:val="0"/>
      <w:marBottom w:val="0"/>
      <w:divBdr>
        <w:top w:val="none" w:sz="0" w:space="0" w:color="auto"/>
        <w:left w:val="none" w:sz="0" w:space="0" w:color="auto"/>
        <w:bottom w:val="none" w:sz="0" w:space="0" w:color="auto"/>
        <w:right w:val="none" w:sz="0" w:space="0" w:color="auto"/>
      </w:divBdr>
    </w:div>
    <w:div w:id="1292980077">
      <w:bodyDiv w:val="1"/>
      <w:marLeft w:val="0"/>
      <w:marRight w:val="0"/>
      <w:marTop w:val="0"/>
      <w:marBottom w:val="0"/>
      <w:divBdr>
        <w:top w:val="none" w:sz="0" w:space="0" w:color="auto"/>
        <w:left w:val="none" w:sz="0" w:space="0" w:color="auto"/>
        <w:bottom w:val="none" w:sz="0" w:space="0" w:color="auto"/>
        <w:right w:val="none" w:sz="0" w:space="0" w:color="auto"/>
      </w:divBdr>
    </w:div>
    <w:div w:id="1297373353">
      <w:bodyDiv w:val="1"/>
      <w:marLeft w:val="0"/>
      <w:marRight w:val="0"/>
      <w:marTop w:val="0"/>
      <w:marBottom w:val="0"/>
      <w:divBdr>
        <w:top w:val="none" w:sz="0" w:space="0" w:color="auto"/>
        <w:left w:val="none" w:sz="0" w:space="0" w:color="auto"/>
        <w:bottom w:val="none" w:sz="0" w:space="0" w:color="auto"/>
        <w:right w:val="none" w:sz="0" w:space="0" w:color="auto"/>
      </w:divBdr>
    </w:div>
    <w:div w:id="1309673415">
      <w:bodyDiv w:val="1"/>
      <w:marLeft w:val="0"/>
      <w:marRight w:val="0"/>
      <w:marTop w:val="0"/>
      <w:marBottom w:val="0"/>
      <w:divBdr>
        <w:top w:val="none" w:sz="0" w:space="0" w:color="auto"/>
        <w:left w:val="none" w:sz="0" w:space="0" w:color="auto"/>
        <w:bottom w:val="none" w:sz="0" w:space="0" w:color="auto"/>
        <w:right w:val="none" w:sz="0" w:space="0" w:color="auto"/>
      </w:divBdr>
    </w:div>
    <w:div w:id="1332947307">
      <w:bodyDiv w:val="1"/>
      <w:marLeft w:val="0"/>
      <w:marRight w:val="0"/>
      <w:marTop w:val="0"/>
      <w:marBottom w:val="0"/>
      <w:divBdr>
        <w:top w:val="none" w:sz="0" w:space="0" w:color="auto"/>
        <w:left w:val="none" w:sz="0" w:space="0" w:color="auto"/>
        <w:bottom w:val="none" w:sz="0" w:space="0" w:color="auto"/>
        <w:right w:val="none" w:sz="0" w:space="0" w:color="auto"/>
      </w:divBdr>
    </w:div>
    <w:div w:id="1333024441">
      <w:bodyDiv w:val="1"/>
      <w:marLeft w:val="0"/>
      <w:marRight w:val="0"/>
      <w:marTop w:val="0"/>
      <w:marBottom w:val="0"/>
      <w:divBdr>
        <w:top w:val="none" w:sz="0" w:space="0" w:color="auto"/>
        <w:left w:val="none" w:sz="0" w:space="0" w:color="auto"/>
        <w:bottom w:val="none" w:sz="0" w:space="0" w:color="auto"/>
        <w:right w:val="none" w:sz="0" w:space="0" w:color="auto"/>
      </w:divBdr>
    </w:div>
    <w:div w:id="1340154584">
      <w:bodyDiv w:val="1"/>
      <w:marLeft w:val="0"/>
      <w:marRight w:val="0"/>
      <w:marTop w:val="0"/>
      <w:marBottom w:val="0"/>
      <w:divBdr>
        <w:top w:val="none" w:sz="0" w:space="0" w:color="auto"/>
        <w:left w:val="none" w:sz="0" w:space="0" w:color="auto"/>
        <w:bottom w:val="none" w:sz="0" w:space="0" w:color="auto"/>
        <w:right w:val="none" w:sz="0" w:space="0" w:color="auto"/>
      </w:divBdr>
    </w:div>
    <w:div w:id="1387878237">
      <w:bodyDiv w:val="1"/>
      <w:marLeft w:val="0"/>
      <w:marRight w:val="0"/>
      <w:marTop w:val="0"/>
      <w:marBottom w:val="0"/>
      <w:divBdr>
        <w:top w:val="none" w:sz="0" w:space="0" w:color="auto"/>
        <w:left w:val="none" w:sz="0" w:space="0" w:color="auto"/>
        <w:bottom w:val="none" w:sz="0" w:space="0" w:color="auto"/>
        <w:right w:val="none" w:sz="0" w:space="0" w:color="auto"/>
      </w:divBdr>
    </w:div>
    <w:div w:id="1395280162">
      <w:bodyDiv w:val="1"/>
      <w:marLeft w:val="0"/>
      <w:marRight w:val="0"/>
      <w:marTop w:val="0"/>
      <w:marBottom w:val="0"/>
      <w:divBdr>
        <w:top w:val="none" w:sz="0" w:space="0" w:color="auto"/>
        <w:left w:val="none" w:sz="0" w:space="0" w:color="auto"/>
        <w:bottom w:val="none" w:sz="0" w:space="0" w:color="auto"/>
        <w:right w:val="none" w:sz="0" w:space="0" w:color="auto"/>
      </w:divBdr>
    </w:div>
    <w:div w:id="1406534461">
      <w:bodyDiv w:val="1"/>
      <w:marLeft w:val="0"/>
      <w:marRight w:val="0"/>
      <w:marTop w:val="0"/>
      <w:marBottom w:val="0"/>
      <w:divBdr>
        <w:top w:val="none" w:sz="0" w:space="0" w:color="auto"/>
        <w:left w:val="none" w:sz="0" w:space="0" w:color="auto"/>
        <w:bottom w:val="none" w:sz="0" w:space="0" w:color="auto"/>
        <w:right w:val="none" w:sz="0" w:space="0" w:color="auto"/>
      </w:divBdr>
    </w:div>
    <w:div w:id="1451584741">
      <w:bodyDiv w:val="1"/>
      <w:marLeft w:val="0"/>
      <w:marRight w:val="0"/>
      <w:marTop w:val="0"/>
      <w:marBottom w:val="0"/>
      <w:divBdr>
        <w:top w:val="none" w:sz="0" w:space="0" w:color="auto"/>
        <w:left w:val="none" w:sz="0" w:space="0" w:color="auto"/>
        <w:bottom w:val="none" w:sz="0" w:space="0" w:color="auto"/>
        <w:right w:val="none" w:sz="0" w:space="0" w:color="auto"/>
      </w:divBdr>
    </w:div>
    <w:div w:id="1499998937">
      <w:bodyDiv w:val="1"/>
      <w:marLeft w:val="0"/>
      <w:marRight w:val="0"/>
      <w:marTop w:val="0"/>
      <w:marBottom w:val="0"/>
      <w:divBdr>
        <w:top w:val="none" w:sz="0" w:space="0" w:color="auto"/>
        <w:left w:val="none" w:sz="0" w:space="0" w:color="auto"/>
        <w:bottom w:val="none" w:sz="0" w:space="0" w:color="auto"/>
        <w:right w:val="none" w:sz="0" w:space="0" w:color="auto"/>
      </w:divBdr>
    </w:div>
    <w:div w:id="1515530303">
      <w:bodyDiv w:val="1"/>
      <w:marLeft w:val="0"/>
      <w:marRight w:val="0"/>
      <w:marTop w:val="0"/>
      <w:marBottom w:val="0"/>
      <w:divBdr>
        <w:top w:val="none" w:sz="0" w:space="0" w:color="auto"/>
        <w:left w:val="none" w:sz="0" w:space="0" w:color="auto"/>
        <w:bottom w:val="none" w:sz="0" w:space="0" w:color="auto"/>
        <w:right w:val="none" w:sz="0" w:space="0" w:color="auto"/>
      </w:divBdr>
    </w:div>
    <w:div w:id="1527407935">
      <w:bodyDiv w:val="1"/>
      <w:marLeft w:val="0"/>
      <w:marRight w:val="0"/>
      <w:marTop w:val="0"/>
      <w:marBottom w:val="0"/>
      <w:divBdr>
        <w:top w:val="none" w:sz="0" w:space="0" w:color="auto"/>
        <w:left w:val="none" w:sz="0" w:space="0" w:color="auto"/>
        <w:bottom w:val="none" w:sz="0" w:space="0" w:color="auto"/>
        <w:right w:val="none" w:sz="0" w:space="0" w:color="auto"/>
      </w:divBdr>
    </w:div>
    <w:div w:id="1529684280">
      <w:bodyDiv w:val="1"/>
      <w:marLeft w:val="0"/>
      <w:marRight w:val="0"/>
      <w:marTop w:val="0"/>
      <w:marBottom w:val="0"/>
      <w:divBdr>
        <w:top w:val="none" w:sz="0" w:space="0" w:color="auto"/>
        <w:left w:val="none" w:sz="0" w:space="0" w:color="auto"/>
        <w:bottom w:val="none" w:sz="0" w:space="0" w:color="auto"/>
        <w:right w:val="none" w:sz="0" w:space="0" w:color="auto"/>
      </w:divBdr>
    </w:div>
    <w:div w:id="1562667098">
      <w:bodyDiv w:val="1"/>
      <w:marLeft w:val="0"/>
      <w:marRight w:val="0"/>
      <w:marTop w:val="0"/>
      <w:marBottom w:val="0"/>
      <w:divBdr>
        <w:top w:val="none" w:sz="0" w:space="0" w:color="auto"/>
        <w:left w:val="none" w:sz="0" w:space="0" w:color="auto"/>
        <w:bottom w:val="none" w:sz="0" w:space="0" w:color="auto"/>
        <w:right w:val="none" w:sz="0" w:space="0" w:color="auto"/>
      </w:divBdr>
    </w:div>
    <w:div w:id="1569538735">
      <w:bodyDiv w:val="1"/>
      <w:marLeft w:val="0"/>
      <w:marRight w:val="0"/>
      <w:marTop w:val="0"/>
      <w:marBottom w:val="0"/>
      <w:divBdr>
        <w:top w:val="none" w:sz="0" w:space="0" w:color="auto"/>
        <w:left w:val="none" w:sz="0" w:space="0" w:color="auto"/>
        <w:bottom w:val="none" w:sz="0" w:space="0" w:color="auto"/>
        <w:right w:val="none" w:sz="0" w:space="0" w:color="auto"/>
      </w:divBdr>
    </w:div>
    <w:div w:id="1621839489">
      <w:bodyDiv w:val="1"/>
      <w:marLeft w:val="0"/>
      <w:marRight w:val="0"/>
      <w:marTop w:val="0"/>
      <w:marBottom w:val="0"/>
      <w:divBdr>
        <w:top w:val="none" w:sz="0" w:space="0" w:color="auto"/>
        <w:left w:val="none" w:sz="0" w:space="0" w:color="auto"/>
        <w:bottom w:val="none" w:sz="0" w:space="0" w:color="auto"/>
        <w:right w:val="none" w:sz="0" w:space="0" w:color="auto"/>
      </w:divBdr>
    </w:div>
    <w:div w:id="1643197338">
      <w:bodyDiv w:val="1"/>
      <w:marLeft w:val="0"/>
      <w:marRight w:val="0"/>
      <w:marTop w:val="0"/>
      <w:marBottom w:val="0"/>
      <w:divBdr>
        <w:top w:val="none" w:sz="0" w:space="0" w:color="auto"/>
        <w:left w:val="none" w:sz="0" w:space="0" w:color="auto"/>
        <w:bottom w:val="none" w:sz="0" w:space="0" w:color="auto"/>
        <w:right w:val="none" w:sz="0" w:space="0" w:color="auto"/>
      </w:divBdr>
    </w:div>
    <w:div w:id="1670205947">
      <w:bodyDiv w:val="1"/>
      <w:marLeft w:val="0"/>
      <w:marRight w:val="0"/>
      <w:marTop w:val="0"/>
      <w:marBottom w:val="0"/>
      <w:divBdr>
        <w:top w:val="none" w:sz="0" w:space="0" w:color="auto"/>
        <w:left w:val="none" w:sz="0" w:space="0" w:color="auto"/>
        <w:bottom w:val="none" w:sz="0" w:space="0" w:color="auto"/>
        <w:right w:val="none" w:sz="0" w:space="0" w:color="auto"/>
      </w:divBdr>
    </w:div>
    <w:div w:id="1696081494">
      <w:bodyDiv w:val="1"/>
      <w:marLeft w:val="0"/>
      <w:marRight w:val="0"/>
      <w:marTop w:val="0"/>
      <w:marBottom w:val="0"/>
      <w:divBdr>
        <w:top w:val="none" w:sz="0" w:space="0" w:color="auto"/>
        <w:left w:val="none" w:sz="0" w:space="0" w:color="auto"/>
        <w:bottom w:val="none" w:sz="0" w:space="0" w:color="auto"/>
        <w:right w:val="none" w:sz="0" w:space="0" w:color="auto"/>
      </w:divBdr>
    </w:div>
    <w:div w:id="1700667490">
      <w:bodyDiv w:val="1"/>
      <w:marLeft w:val="0"/>
      <w:marRight w:val="0"/>
      <w:marTop w:val="0"/>
      <w:marBottom w:val="0"/>
      <w:divBdr>
        <w:top w:val="none" w:sz="0" w:space="0" w:color="auto"/>
        <w:left w:val="none" w:sz="0" w:space="0" w:color="auto"/>
        <w:bottom w:val="none" w:sz="0" w:space="0" w:color="auto"/>
        <w:right w:val="none" w:sz="0" w:space="0" w:color="auto"/>
      </w:divBdr>
    </w:div>
    <w:div w:id="1720131485">
      <w:bodyDiv w:val="1"/>
      <w:marLeft w:val="0"/>
      <w:marRight w:val="0"/>
      <w:marTop w:val="0"/>
      <w:marBottom w:val="0"/>
      <w:divBdr>
        <w:top w:val="none" w:sz="0" w:space="0" w:color="auto"/>
        <w:left w:val="none" w:sz="0" w:space="0" w:color="auto"/>
        <w:bottom w:val="none" w:sz="0" w:space="0" w:color="auto"/>
        <w:right w:val="none" w:sz="0" w:space="0" w:color="auto"/>
      </w:divBdr>
    </w:div>
    <w:div w:id="1766998245">
      <w:bodyDiv w:val="1"/>
      <w:marLeft w:val="0"/>
      <w:marRight w:val="0"/>
      <w:marTop w:val="0"/>
      <w:marBottom w:val="0"/>
      <w:divBdr>
        <w:top w:val="none" w:sz="0" w:space="0" w:color="auto"/>
        <w:left w:val="none" w:sz="0" w:space="0" w:color="auto"/>
        <w:bottom w:val="none" w:sz="0" w:space="0" w:color="auto"/>
        <w:right w:val="none" w:sz="0" w:space="0" w:color="auto"/>
      </w:divBdr>
    </w:div>
    <w:div w:id="1774738972">
      <w:bodyDiv w:val="1"/>
      <w:marLeft w:val="0"/>
      <w:marRight w:val="0"/>
      <w:marTop w:val="0"/>
      <w:marBottom w:val="0"/>
      <w:divBdr>
        <w:top w:val="none" w:sz="0" w:space="0" w:color="auto"/>
        <w:left w:val="none" w:sz="0" w:space="0" w:color="auto"/>
        <w:bottom w:val="none" w:sz="0" w:space="0" w:color="auto"/>
        <w:right w:val="none" w:sz="0" w:space="0" w:color="auto"/>
      </w:divBdr>
    </w:div>
    <w:div w:id="1782842837">
      <w:bodyDiv w:val="1"/>
      <w:marLeft w:val="0"/>
      <w:marRight w:val="0"/>
      <w:marTop w:val="0"/>
      <w:marBottom w:val="0"/>
      <w:divBdr>
        <w:top w:val="none" w:sz="0" w:space="0" w:color="auto"/>
        <w:left w:val="none" w:sz="0" w:space="0" w:color="auto"/>
        <w:bottom w:val="none" w:sz="0" w:space="0" w:color="auto"/>
        <w:right w:val="none" w:sz="0" w:space="0" w:color="auto"/>
      </w:divBdr>
    </w:div>
    <w:div w:id="1785347575">
      <w:bodyDiv w:val="1"/>
      <w:marLeft w:val="0"/>
      <w:marRight w:val="0"/>
      <w:marTop w:val="0"/>
      <w:marBottom w:val="0"/>
      <w:divBdr>
        <w:top w:val="none" w:sz="0" w:space="0" w:color="auto"/>
        <w:left w:val="none" w:sz="0" w:space="0" w:color="auto"/>
        <w:bottom w:val="none" w:sz="0" w:space="0" w:color="auto"/>
        <w:right w:val="none" w:sz="0" w:space="0" w:color="auto"/>
      </w:divBdr>
    </w:div>
    <w:div w:id="1790733827">
      <w:bodyDiv w:val="1"/>
      <w:marLeft w:val="0"/>
      <w:marRight w:val="0"/>
      <w:marTop w:val="0"/>
      <w:marBottom w:val="0"/>
      <w:divBdr>
        <w:top w:val="none" w:sz="0" w:space="0" w:color="auto"/>
        <w:left w:val="none" w:sz="0" w:space="0" w:color="auto"/>
        <w:bottom w:val="none" w:sz="0" w:space="0" w:color="auto"/>
        <w:right w:val="none" w:sz="0" w:space="0" w:color="auto"/>
      </w:divBdr>
    </w:div>
    <w:div w:id="1822428855">
      <w:bodyDiv w:val="1"/>
      <w:marLeft w:val="0"/>
      <w:marRight w:val="0"/>
      <w:marTop w:val="0"/>
      <w:marBottom w:val="0"/>
      <w:divBdr>
        <w:top w:val="none" w:sz="0" w:space="0" w:color="auto"/>
        <w:left w:val="none" w:sz="0" w:space="0" w:color="auto"/>
        <w:bottom w:val="none" w:sz="0" w:space="0" w:color="auto"/>
        <w:right w:val="none" w:sz="0" w:space="0" w:color="auto"/>
      </w:divBdr>
    </w:div>
    <w:div w:id="1859659423">
      <w:bodyDiv w:val="1"/>
      <w:marLeft w:val="0"/>
      <w:marRight w:val="0"/>
      <w:marTop w:val="0"/>
      <w:marBottom w:val="0"/>
      <w:divBdr>
        <w:top w:val="none" w:sz="0" w:space="0" w:color="auto"/>
        <w:left w:val="none" w:sz="0" w:space="0" w:color="auto"/>
        <w:bottom w:val="none" w:sz="0" w:space="0" w:color="auto"/>
        <w:right w:val="none" w:sz="0" w:space="0" w:color="auto"/>
      </w:divBdr>
    </w:div>
    <w:div w:id="1880051738">
      <w:bodyDiv w:val="1"/>
      <w:marLeft w:val="0"/>
      <w:marRight w:val="0"/>
      <w:marTop w:val="0"/>
      <w:marBottom w:val="0"/>
      <w:divBdr>
        <w:top w:val="none" w:sz="0" w:space="0" w:color="auto"/>
        <w:left w:val="none" w:sz="0" w:space="0" w:color="auto"/>
        <w:bottom w:val="none" w:sz="0" w:space="0" w:color="auto"/>
        <w:right w:val="none" w:sz="0" w:space="0" w:color="auto"/>
      </w:divBdr>
    </w:div>
    <w:div w:id="1891304179">
      <w:bodyDiv w:val="1"/>
      <w:marLeft w:val="0"/>
      <w:marRight w:val="0"/>
      <w:marTop w:val="0"/>
      <w:marBottom w:val="0"/>
      <w:divBdr>
        <w:top w:val="none" w:sz="0" w:space="0" w:color="auto"/>
        <w:left w:val="none" w:sz="0" w:space="0" w:color="auto"/>
        <w:bottom w:val="none" w:sz="0" w:space="0" w:color="auto"/>
        <w:right w:val="none" w:sz="0" w:space="0" w:color="auto"/>
      </w:divBdr>
    </w:div>
    <w:div w:id="1929920550">
      <w:bodyDiv w:val="1"/>
      <w:marLeft w:val="0"/>
      <w:marRight w:val="0"/>
      <w:marTop w:val="0"/>
      <w:marBottom w:val="0"/>
      <w:divBdr>
        <w:top w:val="none" w:sz="0" w:space="0" w:color="auto"/>
        <w:left w:val="none" w:sz="0" w:space="0" w:color="auto"/>
        <w:bottom w:val="none" w:sz="0" w:space="0" w:color="auto"/>
        <w:right w:val="none" w:sz="0" w:space="0" w:color="auto"/>
      </w:divBdr>
    </w:div>
    <w:div w:id="1935934982">
      <w:bodyDiv w:val="1"/>
      <w:marLeft w:val="0"/>
      <w:marRight w:val="0"/>
      <w:marTop w:val="0"/>
      <w:marBottom w:val="0"/>
      <w:divBdr>
        <w:top w:val="none" w:sz="0" w:space="0" w:color="auto"/>
        <w:left w:val="none" w:sz="0" w:space="0" w:color="auto"/>
        <w:bottom w:val="none" w:sz="0" w:space="0" w:color="auto"/>
        <w:right w:val="none" w:sz="0" w:space="0" w:color="auto"/>
      </w:divBdr>
    </w:div>
    <w:div w:id="1957250603">
      <w:bodyDiv w:val="1"/>
      <w:marLeft w:val="0"/>
      <w:marRight w:val="0"/>
      <w:marTop w:val="0"/>
      <w:marBottom w:val="0"/>
      <w:divBdr>
        <w:top w:val="none" w:sz="0" w:space="0" w:color="auto"/>
        <w:left w:val="none" w:sz="0" w:space="0" w:color="auto"/>
        <w:bottom w:val="none" w:sz="0" w:space="0" w:color="auto"/>
        <w:right w:val="none" w:sz="0" w:space="0" w:color="auto"/>
      </w:divBdr>
    </w:div>
    <w:div w:id="1990555881">
      <w:bodyDiv w:val="1"/>
      <w:marLeft w:val="0"/>
      <w:marRight w:val="0"/>
      <w:marTop w:val="0"/>
      <w:marBottom w:val="0"/>
      <w:divBdr>
        <w:top w:val="none" w:sz="0" w:space="0" w:color="auto"/>
        <w:left w:val="none" w:sz="0" w:space="0" w:color="auto"/>
        <w:bottom w:val="none" w:sz="0" w:space="0" w:color="auto"/>
        <w:right w:val="none" w:sz="0" w:space="0" w:color="auto"/>
      </w:divBdr>
    </w:div>
    <w:div w:id="2037801839">
      <w:bodyDiv w:val="1"/>
      <w:marLeft w:val="0"/>
      <w:marRight w:val="0"/>
      <w:marTop w:val="0"/>
      <w:marBottom w:val="0"/>
      <w:divBdr>
        <w:top w:val="none" w:sz="0" w:space="0" w:color="auto"/>
        <w:left w:val="none" w:sz="0" w:space="0" w:color="auto"/>
        <w:bottom w:val="none" w:sz="0" w:space="0" w:color="auto"/>
        <w:right w:val="none" w:sz="0" w:space="0" w:color="auto"/>
      </w:divBdr>
    </w:div>
    <w:div w:id="2040353606">
      <w:bodyDiv w:val="1"/>
      <w:marLeft w:val="0"/>
      <w:marRight w:val="0"/>
      <w:marTop w:val="0"/>
      <w:marBottom w:val="0"/>
      <w:divBdr>
        <w:top w:val="none" w:sz="0" w:space="0" w:color="auto"/>
        <w:left w:val="none" w:sz="0" w:space="0" w:color="auto"/>
        <w:bottom w:val="none" w:sz="0" w:space="0" w:color="auto"/>
        <w:right w:val="none" w:sz="0" w:space="0" w:color="auto"/>
      </w:divBdr>
    </w:div>
    <w:div w:id="211825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20373-84B8-422D-AD1C-E5FDD192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Lopez</dc:creator>
  <cp:keywords/>
  <dc:description/>
  <cp:lastModifiedBy>Miriam Lopez</cp:lastModifiedBy>
  <cp:revision>4</cp:revision>
  <cp:lastPrinted>2018-08-29T05:44:00Z</cp:lastPrinted>
  <dcterms:created xsi:type="dcterms:W3CDTF">2018-09-07T07:29:00Z</dcterms:created>
  <dcterms:modified xsi:type="dcterms:W3CDTF">2018-09-08T13:54:00Z</dcterms:modified>
</cp:coreProperties>
</file>